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BA" w:rsidRDefault="00436BBA" w:rsidP="005E4718">
      <w:pPr>
        <w:pStyle w:val="Title"/>
        <w:spacing w:after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CURRICULUM VITAE</w:t>
      </w:r>
    </w:p>
    <w:p w:rsidR="005E4718" w:rsidRDefault="005E4718" w:rsidP="005E4718">
      <w:pPr>
        <w:pStyle w:val="C-Subttulo"/>
        <w:tabs>
          <w:tab w:val="left" w:pos="1080"/>
        </w:tabs>
        <w:spacing w:before="0" w:after="0"/>
        <w:rPr>
          <w:i/>
        </w:rPr>
      </w:pPr>
    </w:p>
    <w:p w:rsidR="00436BBA" w:rsidRDefault="00436BBA" w:rsidP="005E4718">
      <w:pPr>
        <w:pStyle w:val="C-Subttulo"/>
        <w:tabs>
          <w:tab w:val="left" w:pos="1080"/>
        </w:tabs>
        <w:spacing w:before="0" w:after="0"/>
        <w:rPr>
          <w:i/>
        </w:rPr>
      </w:pPr>
      <w:r>
        <w:rPr>
          <w:i/>
        </w:rPr>
        <w:t>Datos Generales</w:t>
      </w:r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>Nombre:</w:t>
      </w:r>
      <w:r w:rsidRPr="00192F49">
        <w:tab/>
      </w:r>
      <w:r w:rsidR="00192F49">
        <w:tab/>
      </w:r>
      <w:r w:rsidR="00E1165B">
        <w:tab/>
      </w:r>
      <w:r w:rsidR="00E1165B">
        <w:tab/>
      </w:r>
      <w:proofErr w:type="spellStart"/>
      <w:r w:rsidRPr="00192F49">
        <w:t>Firdaus</w:t>
      </w:r>
      <w:proofErr w:type="spellEnd"/>
      <w:r w:rsidRPr="00192F49">
        <w:t xml:space="preserve"> </w:t>
      </w:r>
      <w:proofErr w:type="spellStart"/>
      <w:r w:rsidRPr="00192F49">
        <w:t>Jhabvala</w:t>
      </w:r>
      <w:proofErr w:type="spellEnd"/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>Nacionalidad:</w:t>
      </w:r>
      <w:r w:rsidRPr="00192F49">
        <w:tab/>
      </w:r>
      <w:r w:rsidR="00192F49">
        <w:tab/>
      </w:r>
      <w:r w:rsidR="00E1165B">
        <w:tab/>
      </w:r>
      <w:r w:rsidRPr="00192F49">
        <w:t>Mexicana</w:t>
      </w:r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 xml:space="preserve">Fecha de nacimiento:        </w:t>
      </w:r>
      <w:r w:rsidR="00E1165B">
        <w:tab/>
      </w:r>
      <w:r w:rsidR="00192F49">
        <w:tab/>
      </w:r>
      <w:r w:rsidRPr="00192F49">
        <w:t>24 de diciembre de 1946</w:t>
      </w:r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 xml:space="preserve">Lugar de nacimiento:         </w:t>
      </w:r>
      <w:r w:rsidR="00E1165B">
        <w:tab/>
      </w:r>
      <w:r w:rsidRPr="00192F49">
        <w:t>Bombay, India</w:t>
      </w:r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 xml:space="preserve">Profesión:                          </w:t>
      </w:r>
      <w:r w:rsidR="00192F49">
        <w:tab/>
      </w:r>
      <w:r w:rsidR="00E1165B">
        <w:tab/>
      </w:r>
      <w:r w:rsidRPr="00192F49">
        <w:t xml:space="preserve">Economista </w:t>
      </w:r>
    </w:p>
    <w:p w:rsidR="00436BBA" w:rsidRPr="00192F49" w:rsidRDefault="00436BBA" w:rsidP="005E4718">
      <w:pPr>
        <w:pStyle w:val="Texto"/>
        <w:spacing w:before="0" w:after="0"/>
        <w:ind w:left="0" w:firstLine="708"/>
      </w:pPr>
      <w:r w:rsidRPr="00192F49">
        <w:t xml:space="preserve">Estado Civil:                       </w:t>
      </w:r>
      <w:r w:rsidR="00E1165B">
        <w:tab/>
      </w:r>
      <w:r w:rsidRPr="00192F49">
        <w:t>Casado</w:t>
      </w:r>
      <w:r w:rsidR="009164DC">
        <w:t xml:space="preserve"> </w:t>
      </w:r>
    </w:p>
    <w:p w:rsidR="00436BBA" w:rsidRPr="00192F49" w:rsidRDefault="00436BBA" w:rsidP="005E4718">
      <w:pPr>
        <w:pStyle w:val="Texto"/>
        <w:spacing w:before="0" w:after="0"/>
        <w:ind w:left="4248" w:hanging="3528"/>
        <w:rPr>
          <w:lang w:val="es-MX"/>
        </w:rPr>
      </w:pPr>
      <w:r w:rsidRPr="00192F49">
        <w:rPr>
          <w:lang w:val="es-MX"/>
        </w:rPr>
        <w:t xml:space="preserve">Domicilio:                           </w:t>
      </w:r>
      <w:r w:rsidR="00E1165B">
        <w:rPr>
          <w:lang w:val="es-MX"/>
        </w:rPr>
        <w:tab/>
      </w:r>
      <w:r w:rsidR="00192F49" w:rsidRPr="00192F49">
        <w:rPr>
          <w:lang w:val="es-MX"/>
        </w:rPr>
        <w:t xml:space="preserve">5052 Spring </w:t>
      </w:r>
      <w:proofErr w:type="spellStart"/>
      <w:r w:rsidR="00192F49" w:rsidRPr="00192F49">
        <w:rPr>
          <w:lang w:val="es-MX"/>
        </w:rPr>
        <w:t>Branch</w:t>
      </w:r>
      <w:proofErr w:type="spellEnd"/>
      <w:r w:rsidR="00192F49" w:rsidRPr="00192F49">
        <w:rPr>
          <w:lang w:val="es-MX"/>
        </w:rPr>
        <w:t xml:space="preserve"> Road, Montgomery, Texas</w:t>
      </w:r>
      <w:r w:rsidR="00403D9B">
        <w:rPr>
          <w:lang w:val="es-MX"/>
        </w:rPr>
        <w:t xml:space="preserve"> </w:t>
      </w:r>
      <w:r w:rsidR="00403D9B" w:rsidRPr="00192F49">
        <w:rPr>
          <w:lang w:val="es-MX"/>
        </w:rPr>
        <w:t>77316</w:t>
      </w:r>
      <w:r w:rsidR="00192F49" w:rsidRPr="00192F49">
        <w:rPr>
          <w:lang w:val="es-MX"/>
        </w:rPr>
        <w:t xml:space="preserve">, Estados Unidos. </w:t>
      </w:r>
    </w:p>
    <w:p w:rsidR="00C9417A" w:rsidRPr="00192F49" w:rsidRDefault="00436BBA" w:rsidP="005E4718">
      <w:pPr>
        <w:pStyle w:val="Texto"/>
        <w:tabs>
          <w:tab w:val="left" w:pos="709"/>
        </w:tabs>
        <w:spacing w:before="0" w:after="0"/>
        <w:ind w:left="0" w:firstLine="0"/>
      </w:pPr>
      <w:r w:rsidRPr="00192F49">
        <w:rPr>
          <w:lang w:val="es-MX"/>
        </w:rPr>
        <w:t xml:space="preserve">          </w:t>
      </w:r>
      <w:r w:rsidR="00192F49" w:rsidRPr="00192F49">
        <w:t>Teléfono en México</w:t>
      </w:r>
      <w:r w:rsidRPr="00192F49">
        <w:t xml:space="preserve">:        </w:t>
      </w:r>
      <w:r w:rsidR="00E1165B">
        <w:tab/>
      </w:r>
      <w:r w:rsidR="00E1165B">
        <w:tab/>
      </w:r>
      <w:r w:rsidR="00192F49" w:rsidRPr="00192F49">
        <w:t>Celular</w:t>
      </w:r>
      <w:r w:rsidR="00C9417A" w:rsidRPr="00192F49">
        <w:t xml:space="preserve"> 9933 114552</w:t>
      </w:r>
      <w:r w:rsidR="00192F49" w:rsidRPr="00192F49">
        <w:t xml:space="preserve"> </w:t>
      </w:r>
    </w:p>
    <w:p w:rsidR="00192F49" w:rsidRPr="00192F49" w:rsidRDefault="00192F49" w:rsidP="005E4718">
      <w:pPr>
        <w:pStyle w:val="Texto"/>
        <w:tabs>
          <w:tab w:val="left" w:pos="630"/>
        </w:tabs>
        <w:spacing w:before="0" w:after="0"/>
        <w:ind w:left="0" w:firstLine="0"/>
      </w:pPr>
      <w:r w:rsidRPr="00192F49">
        <w:tab/>
        <w:t xml:space="preserve">Teléfono en Estados Unidos: </w:t>
      </w:r>
      <w:r w:rsidR="00E1165B">
        <w:tab/>
      </w:r>
      <w:r w:rsidRPr="00192F49">
        <w:t xml:space="preserve">Celular 936 </w:t>
      </w:r>
      <w:r w:rsidR="00403D9B">
        <w:t>828 6180</w:t>
      </w:r>
    </w:p>
    <w:p w:rsidR="009F7975" w:rsidRPr="00DF61CB" w:rsidRDefault="00436BBA" w:rsidP="005E4718">
      <w:pPr>
        <w:pStyle w:val="Texto"/>
        <w:tabs>
          <w:tab w:val="left" w:pos="4230"/>
        </w:tabs>
        <w:spacing w:before="0" w:after="0"/>
        <w:ind w:left="0" w:firstLine="630"/>
        <w:rPr>
          <w:sz w:val="21"/>
          <w:szCs w:val="21"/>
        </w:rPr>
      </w:pPr>
      <w:r w:rsidRPr="00192F49">
        <w:t>E-mail:</w:t>
      </w:r>
      <w:r w:rsidRPr="00192F49">
        <w:tab/>
      </w:r>
      <w:r w:rsidR="00192F49" w:rsidRPr="00DF61CB">
        <w:rPr>
          <w:sz w:val="22"/>
          <w:szCs w:val="22"/>
        </w:rPr>
        <w:tab/>
      </w:r>
      <w:hyperlink r:id="rId8" w:history="1">
        <w:r w:rsidR="009F7975" w:rsidRPr="00DF61CB">
          <w:rPr>
            <w:rStyle w:val="Hyperlink"/>
            <w:color w:val="auto"/>
            <w:sz w:val="22"/>
            <w:szCs w:val="22"/>
            <w:u w:val="none"/>
          </w:rPr>
          <w:t>jhabvalaf@ttdcllc.com</w:t>
        </w:r>
      </w:hyperlink>
      <w:r w:rsidR="00E1165B" w:rsidRPr="00DF61CB">
        <w:rPr>
          <w:sz w:val="22"/>
          <w:szCs w:val="22"/>
        </w:rPr>
        <w:t>,</w:t>
      </w:r>
      <w:r w:rsidR="009F7975" w:rsidRPr="00DF61CB">
        <w:rPr>
          <w:sz w:val="23"/>
          <w:szCs w:val="23"/>
        </w:rPr>
        <w:t xml:space="preserve">                                         </w:t>
      </w:r>
      <w:r w:rsidR="00E1165B" w:rsidRPr="00DF61CB">
        <w:rPr>
          <w:sz w:val="23"/>
          <w:szCs w:val="23"/>
        </w:rPr>
        <w:tab/>
      </w:r>
      <w:hyperlink r:id="rId9" w:history="1">
        <w:r w:rsidR="009F7975" w:rsidRPr="00DF61CB">
          <w:rPr>
            <w:rStyle w:val="Hyperlink"/>
            <w:color w:val="auto"/>
            <w:sz w:val="21"/>
            <w:szCs w:val="21"/>
            <w:u w:val="none"/>
          </w:rPr>
          <w:t>jhabvalaf@tecnologiadepantanosartificiales.com</w:t>
        </w:r>
      </w:hyperlink>
    </w:p>
    <w:p w:rsidR="00436BBA" w:rsidRDefault="00436BBA" w:rsidP="005E4718">
      <w:pPr>
        <w:pStyle w:val="C-Subttulo"/>
        <w:tabs>
          <w:tab w:val="left" w:pos="709"/>
          <w:tab w:val="left" w:pos="3544"/>
        </w:tabs>
        <w:spacing w:before="0" w:after="0"/>
        <w:rPr>
          <w:b w:val="0"/>
          <w:i/>
          <w:color w:val="auto"/>
          <w:sz w:val="24"/>
        </w:rPr>
      </w:pPr>
      <w:r>
        <w:rPr>
          <w:b w:val="0"/>
          <w:i/>
          <w:color w:val="auto"/>
          <w:sz w:val="24"/>
        </w:rPr>
        <w:tab/>
      </w:r>
    </w:p>
    <w:p w:rsidR="00436BBA" w:rsidRDefault="00436BBA" w:rsidP="005E4718">
      <w:pPr>
        <w:pStyle w:val="C-Subttulo"/>
        <w:spacing w:before="0" w:after="0"/>
        <w:rPr>
          <w:i/>
        </w:rPr>
      </w:pPr>
      <w:r>
        <w:rPr>
          <w:i/>
        </w:rPr>
        <w:t>Educación</w:t>
      </w:r>
    </w:p>
    <w:p w:rsidR="00977D24" w:rsidRDefault="00436BBA" w:rsidP="005E4718">
      <w:pPr>
        <w:pStyle w:val="BodyTextIndent"/>
        <w:jc w:val="both"/>
      </w:pPr>
      <w:r>
        <w:t>Doctor en Economía, Universidad de Pennsylvania, Filadelfia, EE.UU., 1971; con la t</w:t>
      </w:r>
      <w:r w:rsidR="00977D24">
        <w:t>esis “Ensayos en Cambio Tecnológico”.</w:t>
      </w:r>
    </w:p>
    <w:p w:rsidR="00403D9B" w:rsidRDefault="00436BBA" w:rsidP="005E4718">
      <w:pPr>
        <w:pStyle w:val="BodyTextIndent"/>
        <w:jc w:val="both"/>
      </w:pPr>
      <w:r>
        <w:t>Maestría en Economía, Universidad de Pennsylvania, Filadelfia, EE.UU., 1969; con la tesis “La</w:t>
      </w:r>
      <w:r w:rsidR="00977D24">
        <w:t xml:space="preserve"> Teoría de Valor-Trabajo en Smith, Ricardo y</w:t>
      </w:r>
      <w:r>
        <w:t xml:space="preserve"> Marx”. </w:t>
      </w:r>
    </w:p>
    <w:p w:rsidR="00436BBA" w:rsidRDefault="00436BBA" w:rsidP="005E4718">
      <w:pPr>
        <w:pStyle w:val="BodyTextIndent"/>
        <w:jc w:val="both"/>
      </w:pPr>
      <w:r>
        <w:t>Licenciatura en Comercio, Universidad de Bombay, India, 1966.</w:t>
      </w:r>
    </w:p>
    <w:p w:rsidR="005E4718" w:rsidRDefault="005E4718" w:rsidP="005E4718">
      <w:pPr>
        <w:pStyle w:val="BodyTextIndent"/>
        <w:jc w:val="both"/>
      </w:pPr>
    </w:p>
    <w:p w:rsidR="00436BBA" w:rsidRDefault="00436BBA" w:rsidP="005E4718">
      <w:pPr>
        <w:pStyle w:val="C-Subttulo"/>
        <w:spacing w:before="0" w:after="0"/>
        <w:rPr>
          <w:i/>
        </w:rPr>
      </w:pPr>
      <w:r>
        <w:rPr>
          <w:i/>
        </w:rPr>
        <w:t>Premios</w:t>
      </w:r>
    </w:p>
    <w:p w:rsidR="005E4718" w:rsidRDefault="00436BBA" w:rsidP="005E4718">
      <w:pPr>
        <w:pStyle w:val="BodyText"/>
      </w:pPr>
      <w:r>
        <w:t>Premio Nacional de Investigación Financiera, otorgado por el Instituto Mexicano de Ejecutivos de Finanzas, por el trabajo de investigación "Deuda Externa: Modelo, Renegociación y Perspectivas", 1989.</w:t>
      </w:r>
    </w:p>
    <w:p w:rsidR="005E4718" w:rsidRDefault="005E4718" w:rsidP="005E4718">
      <w:pPr>
        <w:pStyle w:val="BodyText"/>
      </w:pPr>
    </w:p>
    <w:p w:rsidR="005E4718" w:rsidRDefault="005E4718" w:rsidP="005E4718">
      <w:pPr>
        <w:pStyle w:val="Heading9"/>
      </w:pPr>
      <w:r>
        <w:t>Patentes</w:t>
      </w:r>
    </w:p>
    <w:p w:rsidR="005E4718" w:rsidRDefault="005E4718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Título de Patente de Invención </w:t>
      </w:r>
      <w:r>
        <w:rPr>
          <w:rFonts w:ascii="Arial" w:hAnsi="Arial"/>
          <w:b/>
          <w:i/>
          <w:sz w:val="24"/>
        </w:rPr>
        <w:t>No. 200096</w:t>
      </w:r>
      <w:r>
        <w:rPr>
          <w:rFonts w:ascii="Arial" w:hAnsi="Arial"/>
          <w:i/>
          <w:sz w:val="24"/>
        </w:rPr>
        <w:t>, denominada “Tratamiento de Aguas Residuales mediante Pantanos Artificiales de Flujo Subterráneo”, ante el Instituto Mexicano de la Propiedad Industrial.</w:t>
      </w:r>
    </w:p>
    <w:p w:rsidR="005E4718" w:rsidRDefault="005E4718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Título de Patente de Invención </w:t>
      </w:r>
      <w:r>
        <w:rPr>
          <w:rFonts w:ascii="Arial" w:hAnsi="Arial"/>
          <w:b/>
          <w:i/>
          <w:sz w:val="24"/>
        </w:rPr>
        <w:t>No. 248616</w:t>
      </w:r>
      <w:r>
        <w:rPr>
          <w:rFonts w:ascii="Arial" w:hAnsi="Arial"/>
          <w:i/>
          <w:sz w:val="24"/>
        </w:rPr>
        <w:t>, denominada “Tratamiento de Aguas Residuales mediante Pantanos Artificiales de Flujo Superficial”, ante el Instituto Mexicano de la Propiedad Industrial.</w:t>
      </w:r>
    </w:p>
    <w:p w:rsidR="005E4718" w:rsidRDefault="005E4718" w:rsidP="005E4718">
      <w:pPr>
        <w:pStyle w:val="BodyText"/>
      </w:pPr>
    </w:p>
    <w:p w:rsidR="005E4718" w:rsidRDefault="005E4718" w:rsidP="005E4718">
      <w:pPr>
        <w:pStyle w:val="BodyText"/>
      </w:pPr>
    </w:p>
    <w:p w:rsidR="005E4718" w:rsidRPr="005E4718" w:rsidRDefault="008E1B55" w:rsidP="005E4718">
      <w:pPr>
        <w:pStyle w:val="C-Subttulo"/>
        <w:spacing w:before="0" w:after="0"/>
        <w:rPr>
          <w:i/>
        </w:rPr>
      </w:pPr>
      <w:r>
        <w:rPr>
          <w:i/>
        </w:rPr>
        <w:t>Actividades Principales</w:t>
      </w:r>
    </w:p>
    <w:p w:rsidR="008E1B55" w:rsidRPr="008E1B55" w:rsidRDefault="008E1B55" w:rsidP="005E4718">
      <w:pPr>
        <w:pStyle w:val="BodyText"/>
        <w:rPr>
          <w:b/>
          <w:i w:val="0"/>
        </w:rPr>
      </w:pPr>
      <w:r w:rsidRPr="008E1B55">
        <w:t xml:space="preserve">Consultoría  y </w:t>
      </w:r>
      <w:r>
        <w:t xml:space="preserve">Elaboración de Estudios </w:t>
      </w:r>
      <w:r w:rsidR="009164DC">
        <w:t xml:space="preserve">en más de 30 administraciones federales, estatales y municipales </w:t>
      </w:r>
      <w:r>
        <w:t>para las Finanzas Publicas Federal, Estatales y Municipales en México de 1974 a la fecha, incluyendo a los Ingresos, Egresos, Deuda, Coordinación Fiscal, Pensiones, Modernización Administrativa, Digitalización de Grandes Archivos, Leyes Fiscales,  Catastro y Proyectos Ejecutivos</w:t>
      </w:r>
      <w:r w:rsidR="009164DC">
        <w:t>;</w:t>
      </w:r>
      <w:r>
        <w:t xml:space="preserve"> y Estudios de Tratamiento de Aguas Negras</w:t>
      </w:r>
      <w:r w:rsidR="009164DC">
        <w:t xml:space="preserve"> a partir de 1993</w:t>
      </w:r>
      <w:r>
        <w:t xml:space="preserve">. </w:t>
      </w:r>
    </w:p>
    <w:p w:rsidR="00436BBA" w:rsidRDefault="00436BBA" w:rsidP="005E4718">
      <w:pPr>
        <w:pStyle w:val="C-Subttulo"/>
        <w:spacing w:before="0" w:after="0"/>
        <w:rPr>
          <w:i/>
        </w:rPr>
      </w:pPr>
      <w:r>
        <w:rPr>
          <w:i/>
        </w:rPr>
        <w:lastRenderedPageBreak/>
        <w:t>Actividades Profesionales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Analista Actuarial, </w:t>
      </w:r>
      <w:proofErr w:type="spellStart"/>
      <w:r>
        <w:rPr>
          <w:rFonts w:ascii="Arial" w:hAnsi="Arial"/>
          <w:i/>
          <w:sz w:val="24"/>
        </w:rPr>
        <w:t>Insurance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Company</w:t>
      </w:r>
      <w:proofErr w:type="spellEnd"/>
      <w:r>
        <w:rPr>
          <w:rFonts w:ascii="Arial" w:hAnsi="Arial"/>
          <w:i/>
          <w:sz w:val="24"/>
        </w:rPr>
        <w:t xml:space="preserve"> of North </w:t>
      </w:r>
      <w:r w:rsidR="00977D24">
        <w:rPr>
          <w:rFonts w:ascii="Arial" w:hAnsi="Arial"/>
          <w:i/>
          <w:sz w:val="24"/>
        </w:rPr>
        <w:t>América</w:t>
      </w:r>
      <w:r>
        <w:rPr>
          <w:rFonts w:ascii="Arial" w:hAnsi="Arial"/>
          <w:i/>
          <w:sz w:val="24"/>
        </w:rPr>
        <w:t>, Filadelfia, EE.UU., 1967-1968.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Profesor Asistente de Economía en la Universidad de Lincoln, Pennsylvania, EE.UU., 1969-1973</w:t>
      </w:r>
      <w:r w:rsidR="00403D9B">
        <w:rPr>
          <w:rFonts w:ascii="Arial" w:hAnsi="Arial"/>
          <w:i/>
          <w:sz w:val="24"/>
        </w:rPr>
        <w:t xml:space="preserve"> y Jefe del Departamento de Economía y Administración de Empresas, 1971-1973</w:t>
      </w:r>
      <w:r>
        <w:rPr>
          <w:rFonts w:ascii="Arial" w:hAnsi="Arial"/>
          <w:i/>
          <w:sz w:val="24"/>
        </w:rPr>
        <w:t>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Profesor Visitante de Economía en la Howard </w:t>
      </w:r>
      <w:proofErr w:type="spellStart"/>
      <w:r>
        <w:rPr>
          <w:rFonts w:ascii="Arial" w:hAnsi="Arial"/>
          <w:i/>
          <w:sz w:val="24"/>
        </w:rPr>
        <w:t>University</w:t>
      </w:r>
      <w:proofErr w:type="spellEnd"/>
      <w:r>
        <w:rPr>
          <w:rFonts w:ascii="Arial" w:hAnsi="Arial"/>
          <w:i/>
          <w:sz w:val="24"/>
        </w:rPr>
        <w:t>, Washington, D.C. EE.UU., 1972-1973.</w:t>
      </w:r>
    </w:p>
    <w:p w:rsidR="00436BBA" w:rsidRPr="0088026A" w:rsidRDefault="00436BBA" w:rsidP="005E4718">
      <w:pPr>
        <w:jc w:val="both"/>
        <w:rPr>
          <w:rFonts w:ascii="Arial" w:hAnsi="Arial"/>
          <w:i/>
          <w:sz w:val="24"/>
          <w:lang w:val="en-US"/>
        </w:rPr>
      </w:pPr>
      <w:proofErr w:type="spellStart"/>
      <w:r w:rsidRPr="0088026A">
        <w:rPr>
          <w:rFonts w:ascii="Arial" w:hAnsi="Arial"/>
          <w:i/>
          <w:sz w:val="24"/>
          <w:lang w:val="en-US"/>
        </w:rPr>
        <w:t>Consejero</w:t>
      </w:r>
      <w:proofErr w:type="spellEnd"/>
      <w:r w:rsidRPr="0088026A">
        <w:rPr>
          <w:rFonts w:ascii="Arial" w:hAnsi="Arial"/>
          <w:i/>
          <w:sz w:val="24"/>
          <w:lang w:val="en-US"/>
        </w:rPr>
        <w:t xml:space="preserve">, College Science Improvement Program, National Science Foundation, Boston, USA, </w:t>
      </w:r>
      <w:proofErr w:type="spellStart"/>
      <w:r w:rsidRPr="0088026A">
        <w:rPr>
          <w:rFonts w:ascii="Arial" w:hAnsi="Arial"/>
          <w:i/>
          <w:sz w:val="24"/>
          <w:lang w:val="en-US"/>
        </w:rPr>
        <w:t>Verano</w:t>
      </w:r>
      <w:proofErr w:type="spellEnd"/>
      <w:r w:rsidRPr="0088026A">
        <w:rPr>
          <w:rFonts w:ascii="Arial" w:hAnsi="Arial"/>
          <w:i/>
          <w:sz w:val="24"/>
          <w:lang w:val="en-US"/>
        </w:rPr>
        <w:t xml:space="preserve"> de 1973.</w:t>
      </w:r>
    </w:p>
    <w:p w:rsidR="00436BBA" w:rsidRPr="0088026A" w:rsidRDefault="00436BBA" w:rsidP="005E4718">
      <w:pPr>
        <w:jc w:val="both"/>
        <w:rPr>
          <w:rFonts w:ascii="Arial" w:hAnsi="Arial"/>
          <w:i/>
          <w:sz w:val="24"/>
          <w:lang w:val="en-US"/>
        </w:rPr>
      </w:pPr>
      <w:r w:rsidRPr="0088026A">
        <w:rPr>
          <w:rFonts w:ascii="Arial" w:hAnsi="Arial"/>
          <w:i/>
          <w:sz w:val="24"/>
          <w:lang w:val="en-US"/>
        </w:rPr>
        <w:t>Director del Economic Behavior Institute, Huntington Beach, California, USA, 1974.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Profesor de Estadística, Universidad Juárez Autónoma de Tabasco, Villahermosa, Tabasco, </w:t>
      </w:r>
      <w:r w:rsidR="00362458">
        <w:rPr>
          <w:rFonts w:ascii="Arial" w:hAnsi="Arial"/>
          <w:i/>
          <w:sz w:val="24"/>
        </w:rPr>
        <w:t>México</w:t>
      </w:r>
      <w:r w:rsidR="00235CD4">
        <w:rPr>
          <w:rFonts w:ascii="Arial" w:hAnsi="Arial"/>
          <w:i/>
          <w:sz w:val="24"/>
        </w:rPr>
        <w:t>, de</w:t>
      </w:r>
      <w:r w:rsidR="00362458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1974-1975.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Profesor de Matemáticas, Computación y Estadística, Instituto Tecnológico de Villahermosa, Villahermosa, Tabasco, </w:t>
      </w:r>
      <w:r w:rsidR="00362458">
        <w:rPr>
          <w:rFonts w:ascii="Arial" w:hAnsi="Arial"/>
          <w:i/>
          <w:sz w:val="24"/>
        </w:rPr>
        <w:t>México</w:t>
      </w:r>
      <w:r w:rsidR="00235CD4">
        <w:rPr>
          <w:rFonts w:ascii="Arial" w:hAnsi="Arial"/>
          <w:i/>
          <w:sz w:val="24"/>
        </w:rPr>
        <w:t>, de</w:t>
      </w:r>
      <w:r w:rsidR="00362458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1975-1977.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Profesor Visitante de Economía, Florida International </w:t>
      </w:r>
      <w:proofErr w:type="spellStart"/>
      <w:r>
        <w:rPr>
          <w:rFonts w:ascii="Arial" w:hAnsi="Arial"/>
          <w:i/>
          <w:sz w:val="24"/>
        </w:rPr>
        <w:t>University</w:t>
      </w:r>
      <w:proofErr w:type="spellEnd"/>
      <w:r>
        <w:rPr>
          <w:rFonts w:ascii="Arial" w:hAnsi="Arial"/>
          <w:i/>
          <w:sz w:val="24"/>
        </w:rPr>
        <w:t>, Miami, Florida, USA, 1978.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Profesor de Planeación y Economía, Centro Regional de Graduados e Invest</w:t>
      </w:r>
      <w:r w:rsidR="00CB307F">
        <w:rPr>
          <w:rFonts w:ascii="Arial" w:hAnsi="Arial"/>
          <w:i/>
          <w:sz w:val="24"/>
        </w:rPr>
        <w:t xml:space="preserve">igación Tecnológica, Oaxaca, </w:t>
      </w:r>
      <w:r w:rsidR="00362458">
        <w:rPr>
          <w:rFonts w:ascii="Arial" w:hAnsi="Arial"/>
          <w:i/>
          <w:sz w:val="24"/>
        </w:rPr>
        <w:t>México</w:t>
      </w:r>
      <w:r>
        <w:rPr>
          <w:rFonts w:ascii="Arial" w:hAnsi="Arial"/>
          <w:i/>
          <w:sz w:val="24"/>
        </w:rPr>
        <w:t>, 1979-1983.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Investigador y Director  del Centro de Estudios de Investigación del Sureste, A. C., con sede en Villahermosa, Tabasco, </w:t>
      </w:r>
      <w:r w:rsidR="00362458">
        <w:rPr>
          <w:rFonts w:ascii="Arial" w:hAnsi="Arial"/>
          <w:i/>
          <w:sz w:val="24"/>
        </w:rPr>
        <w:t xml:space="preserve">México </w:t>
      </w:r>
      <w:r>
        <w:rPr>
          <w:rFonts w:ascii="Arial" w:hAnsi="Arial"/>
          <w:i/>
          <w:sz w:val="24"/>
        </w:rPr>
        <w:t>de 1984</w:t>
      </w:r>
      <w:r w:rsidR="00403D9B">
        <w:rPr>
          <w:rFonts w:ascii="Arial" w:hAnsi="Arial"/>
          <w:i/>
          <w:sz w:val="24"/>
        </w:rPr>
        <w:t xml:space="preserve"> a la fecha</w:t>
      </w:r>
      <w:r>
        <w:rPr>
          <w:rFonts w:ascii="Arial" w:hAnsi="Arial"/>
          <w:i/>
          <w:sz w:val="24"/>
        </w:rPr>
        <w:t>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Investigador y Director de Impulsora Nacional de Tecnología S. A. de C. V. con sede en Villahermosa, Tabasco, </w:t>
      </w:r>
      <w:r w:rsidR="00362458">
        <w:rPr>
          <w:rFonts w:ascii="Arial" w:hAnsi="Arial"/>
          <w:i/>
          <w:sz w:val="24"/>
        </w:rPr>
        <w:t xml:space="preserve">México </w:t>
      </w:r>
      <w:r>
        <w:rPr>
          <w:rFonts w:ascii="Arial" w:hAnsi="Arial"/>
          <w:i/>
          <w:sz w:val="24"/>
        </w:rPr>
        <w:t>de 1992</w:t>
      </w:r>
      <w:r w:rsidR="00403D9B">
        <w:rPr>
          <w:rFonts w:ascii="Arial" w:hAnsi="Arial"/>
          <w:i/>
          <w:sz w:val="24"/>
        </w:rPr>
        <w:t xml:space="preserve"> a la fecha</w:t>
      </w:r>
      <w:r>
        <w:rPr>
          <w:rFonts w:ascii="Arial" w:hAnsi="Arial"/>
          <w:i/>
          <w:sz w:val="24"/>
        </w:rPr>
        <w:t>.</w:t>
      </w:r>
    </w:p>
    <w:p w:rsidR="00436BBA" w:rsidRDefault="00436BBA" w:rsidP="005E4718">
      <w:pPr>
        <w:pStyle w:val="BodyText3"/>
        <w:jc w:val="both"/>
        <w:rPr>
          <w:i/>
        </w:rPr>
      </w:pPr>
      <w:r>
        <w:rPr>
          <w:i/>
        </w:rPr>
        <w:t xml:space="preserve">Consejero Consultivo del Instituto de Administración Pública de Tabasco, A. C., </w:t>
      </w:r>
      <w:r w:rsidR="00362458">
        <w:rPr>
          <w:i/>
        </w:rPr>
        <w:t xml:space="preserve">México </w:t>
      </w:r>
      <w:r>
        <w:rPr>
          <w:i/>
        </w:rPr>
        <w:t>de 1996-2000.</w:t>
      </w:r>
    </w:p>
    <w:p w:rsidR="00436BBA" w:rsidRDefault="00436BBA" w:rsidP="005E4718">
      <w:pPr>
        <w:pStyle w:val="BodyText3"/>
        <w:jc w:val="both"/>
        <w:rPr>
          <w:i/>
        </w:rPr>
      </w:pPr>
      <w:r>
        <w:rPr>
          <w:i/>
        </w:rPr>
        <w:t xml:space="preserve">Miembro de la Junta Directiva del Consejo de Ciencia y Tecnología del Estado de Tabasco, </w:t>
      </w:r>
      <w:r w:rsidR="00362458">
        <w:rPr>
          <w:i/>
        </w:rPr>
        <w:t>México</w:t>
      </w:r>
      <w:r w:rsidR="00235CD4">
        <w:rPr>
          <w:i/>
        </w:rPr>
        <w:t>, de</w:t>
      </w:r>
      <w:r w:rsidR="00362458">
        <w:rPr>
          <w:i/>
        </w:rPr>
        <w:t xml:space="preserve"> </w:t>
      </w:r>
      <w:r>
        <w:rPr>
          <w:i/>
        </w:rPr>
        <w:t>1999-2000.</w:t>
      </w:r>
    </w:p>
    <w:p w:rsidR="00C9417A" w:rsidRDefault="00C9417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Director de Desarrollo Internacional de Natural </w:t>
      </w:r>
      <w:proofErr w:type="spellStart"/>
      <w:r>
        <w:rPr>
          <w:rFonts w:ascii="Arial" w:hAnsi="Arial"/>
          <w:i/>
          <w:sz w:val="24"/>
        </w:rPr>
        <w:t>Systems</w:t>
      </w:r>
      <w:proofErr w:type="spellEnd"/>
      <w:r>
        <w:rPr>
          <w:rFonts w:ascii="Arial" w:hAnsi="Arial"/>
          <w:i/>
          <w:sz w:val="24"/>
        </w:rPr>
        <w:t xml:space="preserve"> International, LLC, </w:t>
      </w:r>
      <w:r w:rsidR="00403D9B">
        <w:rPr>
          <w:rFonts w:ascii="Arial" w:hAnsi="Arial"/>
          <w:i/>
          <w:sz w:val="24"/>
        </w:rPr>
        <w:t xml:space="preserve">Santa Fe, </w:t>
      </w:r>
      <w:r w:rsidR="00362458">
        <w:rPr>
          <w:rFonts w:ascii="Arial" w:hAnsi="Arial"/>
          <w:i/>
          <w:sz w:val="24"/>
        </w:rPr>
        <w:t xml:space="preserve">New </w:t>
      </w:r>
      <w:proofErr w:type="spellStart"/>
      <w:r w:rsidR="00362458">
        <w:rPr>
          <w:rFonts w:ascii="Arial" w:hAnsi="Arial"/>
          <w:i/>
          <w:sz w:val="24"/>
        </w:rPr>
        <w:t>Mexico</w:t>
      </w:r>
      <w:proofErr w:type="spellEnd"/>
      <w:r w:rsidR="00362458">
        <w:rPr>
          <w:rFonts w:ascii="Arial" w:hAnsi="Arial"/>
          <w:i/>
          <w:sz w:val="24"/>
        </w:rPr>
        <w:t>, USA</w:t>
      </w:r>
      <w:r w:rsidR="00235CD4">
        <w:rPr>
          <w:rFonts w:ascii="Arial" w:hAnsi="Arial"/>
          <w:i/>
          <w:sz w:val="24"/>
        </w:rPr>
        <w:t xml:space="preserve">, de </w:t>
      </w:r>
      <w:r>
        <w:rPr>
          <w:rFonts w:ascii="Arial" w:hAnsi="Arial"/>
          <w:i/>
          <w:sz w:val="24"/>
        </w:rPr>
        <w:t>2009</w:t>
      </w:r>
      <w:r w:rsidR="009F7975">
        <w:rPr>
          <w:rFonts w:ascii="Arial" w:hAnsi="Arial"/>
          <w:i/>
          <w:sz w:val="24"/>
        </w:rPr>
        <w:t>-2012</w:t>
      </w:r>
      <w:r>
        <w:rPr>
          <w:rFonts w:ascii="Arial" w:hAnsi="Arial"/>
          <w:i/>
          <w:sz w:val="24"/>
        </w:rPr>
        <w:t>.</w:t>
      </w:r>
    </w:p>
    <w:p w:rsidR="00362458" w:rsidRDefault="00362458" w:rsidP="005E4718">
      <w:pPr>
        <w:jc w:val="both"/>
        <w:rPr>
          <w:rFonts w:ascii="Arial" w:hAnsi="Arial"/>
          <w:i/>
          <w:sz w:val="24"/>
        </w:rPr>
      </w:pPr>
      <w:r w:rsidRPr="00362458">
        <w:rPr>
          <w:rFonts w:ascii="Arial" w:hAnsi="Arial"/>
          <w:i/>
          <w:sz w:val="24"/>
        </w:rPr>
        <w:t xml:space="preserve">Investigador y Director de Tecnología de Pantanos Artificiales, S. A. de C. V., con sede en Villahermosa, Tabasco, </w:t>
      </w:r>
      <w:r>
        <w:rPr>
          <w:rFonts w:ascii="Arial" w:hAnsi="Arial"/>
          <w:i/>
          <w:sz w:val="24"/>
        </w:rPr>
        <w:t>México</w:t>
      </w:r>
      <w:r w:rsidRPr="00362458">
        <w:rPr>
          <w:rFonts w:ascii="Arial" w:hAnsi="Arial"/>
          <w:i/>
          <w:sz w:val="24"/>
        </w:rPr>
        <w:t xml:space="preserve"> de 1999</w:t>
      </w:r>
      <w:r w:rsidR="00403D9B">
        <w:rPr>
          <w:rFonts w:ascii="Arial" w:hAnsi="Arial"/>
          <w:i/>
          <w:sz w:val="24"/>
        </w:rPr>
        <w:t xml:space="preserve"> a la fecha</w:t>
      </w:r>
      <w:r>
        <w:rPr>
          <w:rFonts w:ascii="Arial" w:hAnsi="Arial"/>
          <w:i/>
          <w:sz w:val="24"/>
        </w:rPr>
        <w:t>.</w:t>
      </w:r>
    </w:p>
    <w:p w:rsidR="00362458" w:rsidRDefault="00CB307F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 del Centro de Estudios de Investigación del Sureste, A.C.</w:t>
      </w:r>
      <w:r w:rsidR="00403D9B">
        <w:rPr>
          <w:rFonts w:ascii="Arial" w:hAnsi="Arial"/>
          <w:i/>
          <w:sz w:val="24"/>
        </w:rPr>
        <w:t>,</w:t>
      </w:r>
      <w:r w:rsidR="00362458">
        <w:rPr>
          <w:rFonts w:ascii="Arial" w:hAnsi="Arial"/>
          <w:i/>
          <w:sz w:val="24"/>
        </w:rPr>
        <w:t xml:space="preserve"> con sede en Villahermosa, Tabasco, México de 19</w:t>
      </w:r>
      <w:r w:rsidR="009164DC">
        <w:rPr>
          <w:rFonts w:ascii="Arial" w:hAnsi="Arial"/>
          <w:i/>
          <w:sz w:val="24"/>
        </w:rPr>
        <w:t>84</w:t>
      </w:r>
      <w:r w:rsidR="00403D9B">
        <w:rPr>
          <w:rFonts w:ascii="Arial" w:hAnsi="Arial"/>
          <w:i/>
          <w:sz w:val="24"/>
        </w:rPr>
        <w:t xml:space="preserve"> a la fecha</w:t>
      </w:r>
      <w:r w:rsidR="007843B1">
        <w:rPr>
          <w:rFonts w:ascii="Arial" w:hAnsi="Arial"/>
          <w:i/>
          <w:sz w:val="24"/>
        </w:rPr>
        <w:t>.</w:t>
      </w:r>
    </w:p>
    <w:p w:rsidR="00362458" w:rsidRDefault="00362458" w:rsidP="005E4718">
      <w:pPr>
        <w:pStyle w:val="BodyText3"/>
        <w:jc w:val="both"/>
        <w:rPr>
          <w:i/>
        </w:rPr>
      </w:pPr>
      <w:r>
        <w:rPr>
          <w:i/>
        </w:rPr>
        <w:t xml:space="preserve">Asesor en Administración Pública, Planeación, </w:t>
      </w:r>
      <w:r w:rsidR="00235CD4">
        <w:rPr>
          <w:i/>
        </w:rPr>
        <w:t xml:space="preserve">Catastro, </w:t>
      </w:r>
      <w:r w:rsidR="004B175F">
        <w:rPr>
          <w:i/>
        </w:rPr>
        <w:t xml:space="preserve">Deuda, </w:t>
      </w:r>
      <w:r>
        <w:rPr>
          <w:i/>
        </w:rPr>
        <w:t>Finanzas Públicas y Saneamiento de Aguas Negras, de diversas dependencias de los gobiernos federal, estatal y municipal</w:t>
      </w:r>
      <w:r w:rsidR="007843B1">
        <w:rPr>
          <w:i/>
        </w:rPr>
        <w:t>, México</w:t>
      </w:r>
      <w:r w:rsidR="00235CD4">
        <w:rPr>
          <w:i/>
        </w:rPr>
        <w:t>, desde</w:t>
      </w:r>
      <w:r w:rsidR="007843B1">
        <w:rPr>
          <w:i/>
        </w:rPr>
        <w:t xml:space="preserve"> </w:t>
      </w:r>
      <w:r>
        <w:rPr>
          <w:i/>
        </w:rPr>
        <w:t>1974 a la fecha.</w:t>
      </w:r>
    </w:p>
    <w:p w:rsidR="00362458" w:rsidRDefault="005D2DCD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Asesor</w:t>
      </w:r>
      <w:r>
        <w:rPr>
          <w:i/>
        </w:rPr>
        <w:t xml:space="preserve"> </w:t>
      </w:r>
      <w:r w:rsidRPr="005D2DCD">
        <w:rPr>
          <w:rFonts w:ascii="Arial" w:hAnsi="Arial"/>
          <w:i/>
          <w:sz w:val="24"/>
        </w:rPr>
        <w:t>de la Universidad Juárez Autónoma de Tabasco</w:t>
      </w:r>
      <w:r>
        <w:rPr>
          <w:rFonts w:ascii="Arial" w:hAnsi="Arial"/>
          <w:i/>
          <w:sz w:val="24"/>
        </w:rPr>
        <w:t xml:space="preserve">, México, </w:t>
      </w:r>
      <w:r w:rsidR="00235CD4">
        <w:rPr>
          <w:rFonts w:ascii="Arial" w:hAnsi="Arial"/>
          <w:i/>
          <w:sz w:val="24"/>
        </w:rPr>
        <w:t xml:space="preserve">desde </w:t>
      </w:r>
      <w:r>
        <w:rPr>
          <w:rFonts w:ascii="Arial" w:hAnsi="Arial"/>
          <w:i/>
          <w:sz w:val="24"/>
        </w:rPr>
        <w:t>2012 a la fecha.</w:t>
      </w:r>
    </w:p>
    <w:p w:rsidR="00C34B62" w:rsidRDefault="00C34B62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Director de Texas </w:t>
      </w:r>
      <w:proofErr w:type="spellStart"/>
      <w:r>
        <w:rPr>
          <w:rFonts w:ascii="Arial" w:hAnsi="Arial"/>
          <w:i/>
          <w:sz w:val="24"/>
        </w:rPr>
        <w:t>Technological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Development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Company</w:t>
      </w:r>
      <w:proofErr w:type="spellEnd"/>
      <w:r>
        <w:rPr>
          <w:rFonts w:ascii="Arial" w:hAnsi="Arial"/>
          <w:i/>
          <w:sz w:val="24"/>
        </w:rPr>
        <w:t>, LLC</w:t>
      </w:r>
      <w:r w:rsidR="009164DC"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z w:val="24"/>
        </w:rPr>
        <w:t xml:space="preserve"> </w:t>
      </w:r>
      <w:r w:rsidR="009164DC"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z w:val="24"/>
        </w:rPr>
        <w:t>esde 2012 a la fecha.</w:t>
      </w:r>
    </w:p>
    <w:p w:rsidR="005E4718" w:rsidRDefault="005E4718" w:rsidP="005E4718">
      <w:pPr>
        <w:pStyle w:val="C-Subttulo"/>
        <w:spacing w:before="0" w:after="0"/>
        <w:rPr>
          <w:i/>
          <w:lang w:val="es-ES"/>
        </w:rPr>
      </w:pPr>
    </w:p>
    <w:p w:rsidR="00436BBA" w:rsidRPr="009F7975" w:rsidRDefault="00D250C9" w:rsidP="005E4718">
      <w:pPr>
        <w:pStyle w:val="C-Subttulo"/>
        <w:spacing w:before="0" w:after="0"/>
        <w:rPr>
          <w:b w:val="0"/>
          <w:i/>
          <w:lang w:val="es-ES"/>
        </w:rPr>
      </w:pPr>
      <w:r w:rsidRPr="009F7975">
        <w:rPr>
          <w:i/>
          <w:lang w:val="es-ES"/>
        </w:rPr>
        <w:t>Artículos</w:t>
      </w:r>
      <w:r w:rsidR="00436BBA" w:rsidRPr="009F7975">
        <w:rPr>
          <w:i/>
          <w:lang w:val="es-ES"/>
        </w:rPr>
        <w:t>, Conferencias, Libros, y Proyectos Ejecutivos</w:t>
      </w:r>
    </w:p>
    <w:p w:rsidR="00436BBA" w:rsidRPr="0088026A" w:rsidRDefault="00436BBA" w:rsidP="005E4718">
      <w:pPr>
        <w:jc w:val="both"/>
        <w:rPr>
          <w:rFonts w:ascii="Arial" w:hAnsi="Arial"/>
          <w:sz w:val="24"/>
          <w:lang w:val="en-US"/>
        </w:rPr>
      </w:pPr>
      <w:r w:rsidRPr="0088026A">
        <w:rPr>
          <w:rFonts w:ascii="Arial" w:hAnsi="Arial"/>
          <w:sz w:val="24"/>
          <w:lang w:val="en-US"/>
        </w:rPr>
        <w:t>"</w:t>
      </w:r>
      <w:r w:rsidRPr="0088026A">
        <w:rPr>
          <w:rFonts w:ascii="Arial" w:hAnsi="Arial"/>
          <w:i/>
          <w:sz w:val="24"/>
          <w:lang w:val="en-US"/>
        </w:rPr>
        <w:t xml:space="preserve">The Optimal Allocation of Resources in a Decentralized Model", </w:t>
      </w:r>
      <w:r w:rsidRPr="0088026A">
        <w:rPr>
          <w:rFonts w:ascii="Arial" w:hAnsi="Arial"/>
          <w:sz w:val="24"/>
          <w:lang w:val="en-US"/>
        </w:rPr>
        <w:t>Engineering Economist, 1973.</w:t>
      </w:r>
    </w:p>
    <w:p w:rsidR="00436BBA" w:rsidRPr="0088026A" w:rsidRDefault="00436BBA" w:rsidP="005E4718">
      <w:pPr>
        <w:jc w:val="both"/>
        <w:rPr>
          <w:rFonts w:ascii="Arial" w:hAnsi="Arial"/>
          <w:sz w:val="24"/>
          <w:lang w:val="en-US"/>
        </w:rPr>
      </w:pPr>
      <w:r w:rsidRPr="0088026A">
        <w:rPr>
          <w:rFonts w:ascii="Arial" w:hAnsi="Arial"/>
          <w:i/>
          <w:sz w:val="24"/>
          <w:lang w:val="en-US"/>
        </w:rPr>
        <w:t xml:space="preserve">"A Model of Motivation for Public Sector Enterprises", </w:t>
      </w:r>
      <w:r w:rsidRPr="0088026A">
        <w:rPr>
          <w:rFonts w:ascii="Arial" w:hAnsi="Arial"/>
          <w:sz w:val="24"/>
          <w:lang w:val="en-US"/>
        </w:rPr>
        <w:t>Indian Economic Review, India, 1973.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"La Distribución del Ingreso en Tabasco", </w:t>
      </w:r>
      <w:r>
        <w:rPr>
          <w:rFonts w:ascii="Arial" w:hAnsi="Arial"/>
          <w:sz w:val="24"/>
        </w:rPr>
        <w:t>Universidad Juárez Autónoma de Tabasco, Villahermosa, Tabasco, 1974.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"La Tenencia de la Tierra en Tabasco" en “Plan Estatal de Desarrollo: Tabasco”, </w:t>
      </w:r>
      <w:r>
        <w:rPr>
          <w:rFonts w:ascii="Arial" w:hAnsi="Arial"/>
          <w:sz w:val="24"/>
        </w:rPr>
        <w:t>Secretaría de la Presidencia, 1976.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"Comentarios sobre </w:t>
      </w:r>
      <w:proofErr w:type="spellStart"/>
      <w:r>
        <w:rPr>
          <w:rFonts w:ascii="Arial" w:hAnsi="Arial"/>
          <w:i/>
          <w:sz w:val="24"/>
        </w:rPr>
        <w:t>Sweezy</w:t>
      </w:r>
      <w:proofErr w:type="spellEnd"/>
      <w:r>
        <w:rPr>
          <w:rFonts w:ascii="Arial" w:hAnsi="Arial"/>
          <w:i/>
          <w:sz w:val="24"/>
        </w:rPr>
        <w:t xml:space="preserve"> y su Interpretación en </w:t>
      </w:r>
      <w:proofErr w:type="spellStart"/>
      <w:r>
        <w:rPr>
          <w:rFonts w:ascii="Arial" w:hAnsi="Arial"/>
          <w:i/>
          <w:sz w:val="24"/>
        </w:rPr>
        <w:t>Lustig</w:t>
      </w:r>
      <w:proofErr w:type="spellEnd"/>
      <w:r>
        <w:rPr>
          <w:rFonts w:ascii="Arial" w:hAnsi="Arial"/>
          <w:i/>
          <w:sz w:val="24"/>
        </w:rPr>
        <w:t xml:space="preserve">", </w:t>
      </w:r>
      <w:r>
        <w:rPr>
          <w:rFonts w:ascii="Arial" w:hAnsi="Arial"/>
          <w:sz w:val="24"/>
        </w:rPr>
        <w:t>Demografía y Economía No. 48, Colegio de México, México, D. F., 1981.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"Plan Integral del Istmo de Tehuantepec</w:t>
      </w:r>
      <w:r>
        <w:rPr>
          <w:rFonts w:ascii="Arial" w:hAnsi="Arial"/>
          <w:sz w:val="24"/>
        </w:rPr>
        <w:t>" Coordinador, Gobierno del Estado de Oaxaca, 1981.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"El Crecimiento Forzado de Tabasco", en "Los Impactos Regionales de la Actividad Petrolera en México</w:t>
      </w:r>
      <w:r>
        <w:rPr>
          <w:rFonts w:ascii="Arial" w:hAnsi="Arial"/>
          <w:sz w:val="24"/>
        </w:rPr>
        <w:t xml:space="preserve">", Leopoldo </w:t>
      </w:r>
      <w:proofErr w:type="spellStart"/>
      <w:r>
        <w:rPr>
          <w:rFonts w:ascii="Arial" w:hAnsi="Arial"/>
          <w:sz w:val="24"/>
        </w:rPr>
        <w:t>Allub</w:t>
      </w:r>
      <w:proofErr w:type="spellEnd"/>
      <w:r>
        <w:rPr>
          <w:rFonts w:ascii="Arial" w:hAnsi="Arial"/>
          <w:sz w:val="24"/>
        </w:rPr>
        <w:t xml:space="preserve"> y Marco A. Michel (Coordinadores), CIIS, México, 1982.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"El Estancamiento del Centro del Capitalismo: Los Estados Unidos", en "La Crisis del Capitalismo: Teoría y Práctica", </w:t>
      </w:r>
      <w:r>
        <w:rPr>
          <w:rFonts w:ascii="Arial" w:hAnsi="Arial"/>
          <w:sz w:val="24"/>
        </w:rPr>
        <w:t>Pedro López Díaz (Coordinador), Siglo XXI Editores, México, 1984.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"Programa de Desarrollo Integral de la Región Costa del Estado de Oaxaca" </w:t>
      </w:r>
      <w:r>
        <w:rPr>
          <w:rFonts w:ascii="Arial" w:hAnsi="Arial"/>
          <w:sz w:val="24"/>
        </w:rPr>
        <w:t>Coordinador, Gobierno del Estado de Oaxaca, 1984.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"La Simplificación del Artículo Tercero de la Ley de Coordinación Fiscal". INDETEC No. 43, (</w:t>
      </w:r>
      <w:r>
        <w:rPr>
          <w:rFonts w:ascii="Arial" w:hAnsi="Arial"/>
          <w:sz w:val="24"/>
        </w:rPr>
        <w:t>Instituto para el Desarrollo Técnico de las Haciendas Públicas), Guadalajara, Jalisco, 1986.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</w:t>
      </w:r>
      <w:r>
        <w:rPr>
          <w:rFonts w:ascii="Arial" w:hAnsi="Arial"/>
          <w:i/>
          <w:sz w:val="24"/>
        </w:rPr>
        <w:t xml:space="preserve">La Distribución de las Participaciones y los Impuestos Asignables a las Entidades Federativas". </w:t>
      </w:r>
      <w:r>
        <w:rPr>
          <w:rFonts w:ascii="Arial" w:hAnsi="Arial"/>
          <w:sz w:val="24"/>
        </w:rPr>
        <w:t>INDETEC No. 51, (Instituto para el Desarrollo Técnico de las Haciendas Públicas), Guadalajara, Jalisco, 1987.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"El Impacto Petrolero en el Estado de Campeche", </w:t>
      </w:r>
      <w:r>
        <w:rPr>
          <w:rFonts w:ascii="Arial" w:hAnsi="Arial"/>
          <w:sz w:val="24"/>
        </w:rPr>
        <w:t>Centro de Estudios de Investigación del Sureste, A. C., Campeche, Campeche, 1989.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"Tabasco: Economía y Desarrollo</w:t>
      </w:r>
      <w:r>
        <w:rPr>
          <w:rFonts w:ascii="Arial" w:hAnsi="Arial"/>
          <w:sz w:val="24"/>
        </w:rPr>
        <w:t xml:space="preserve">". Coordinador junto con el Dr. Miguel </w:t>
      </w:r>
      <w:proofErr w:type="spellStart"/>
      <w:r>
        <w:rPr>
          <w:rFonts w:ascii="Arial" w:hAnsi="Arial"/>
          <w:sz w:val="24"/>
        </w:rPr>
        <w:t>Tokeshi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Nagamine</w:t>
      </w:r>
      <w:proofErr w:type="spellEnd"/>
      <w:r>
        <w:rPr>
          <w:rFonts w:ascii="Arial" w:hAnsi="Arial"/>
          <w:sz w:val="24"/>
        </w:rPr>
        <w:t>, Centro de Estudios de Investigación del Sureste, Villahermosa, Tabasco, 1990.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"Programa Integral de Transporte y Vialidad en Ciudad del Carmen, Campeche", </w:t>
      </w:r>
      <w:r>
        <w:rPr>
          <w:rFonts w:ascii="Arial" w:hAnsi="Arial"/>
          <w:sz w:val="24"/>
        </w:rPr>
        <w:t>Campeche, Campeche, Centro de Estudios de Investigación del Sureste, A. C., 1990.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"Anuario Estadístico de los Niveles de Vida en la Ciudad de Campeche", </w:t>
      </w:r>
      <w:r>
        <w:rPr>
          <w:rFonts w:ascii="Arial" w:hAnsi="Arial"/>
          <w:sz w:val="24"/>
        </w:rPr>
        <w:t>Coordinador junto con el Dr. Enrique Contreras, Centro de Estudios de Investigación del Sureste, A. C., Centro de Investigaciones Interdisciplinarias en las Humanidades de la UNAM, y H. Ayuntamiento de Campeche, 1991.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"La Pesca en Tabasco", </w:t>
      </w:r>
      <w:r>
        <w:rPr>
          <w:rFonts w:ascii="Arial" w:hAnsi="Arial"/>
          <w:sz w:val="24"/>
        </w:rPr>
        <w:t xml:space="preserve">Investigador junto con el </w:t>
      </w:r>
      <w:proofErr w:type="spellStart"/>
      <w:r>
        <w:rPr>
          <w:rFonts w:ascii="Arial" w:hAnsi="Arial"/>
          <w:sz w:val="24"/>
        </w:rPr>
        <w:t>Biól</w:t>
      </w:r>
      <w:proofErr w:type="spellEnd"/>
      <w:r>
        <w:rPr>
          <w:rFonts w:ascii="Arial" w:hAnsi="Arial"/>
          <w:sz w:val="24"/>
        </w:rPr>
        <w:t xml:space="preserve">. Samuel </w:t>
      </w:r>
      <w:proofErr w:type="spellStart"/>
      <w:r>
        <w:rPr>
          <w:rFonts w:ascii="Arial" w:hAnsi="Arial"/>
          <w:sz w:val="24"/>
        </w:rPr>
        <w:t>Olán</w:t>
      </w:r>
      <w:proofErr w:type="spellEnd"/>
      <w:r>
        <w:rPr>
          <w:rFonts w:ascii="Arial" w:hAnsi="Arial"/>
          <w:sz w:val="24"/>
        </w:rPr>
        <w:t xml:space="preserve"> Pérez Universidad Juárez Autónoma de Tabasco, Villahermosa, Tabasco, 1991.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"La Deuda Externa y el Crecimiento Económico de México, 1971-1991",</w:t>
      </w:r>
      <w:r>
        <w:rPr>
          <w:rFonts w:ascii="Arial" w:hAnsi="Arial"/>
          <w:sz w:val="24"/>
        </w:rPr>
        <w:t xml:space="preserve"> Estudios Económicos, Julio-Diciembre de 1991.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"Un Análisis de la Recaudación de los Derechos de Agua y el Impuesto Predial", </w:t>
      </w:r>
      <w:r>
        <w:rPr>
          <w:rFonts w:ascii="Arial" w:hAnsi="Arial"/>
          <w:sz w:val="24"/>
        </w:rPr>
        <w:t>Centro de Estudios de Investigación del Sureste, A. C., 1992.</w:t>
      </w:r>
      <w:r>
        <w:rPr>
          <w:rFonts w:ascii="Arial" w:hAnsi="Arial"/>
          <w:i/>
          <w:sz w:val="24"/>
        </w:rPr>
        <w:t xml:space="preserve"> </w:t>
      </w:r>
    </w:p>
    <w:p w:rsidR="00F83FD9" w:rsidRPr="00F83FD9" w:rsidRDefault="00F83FD9" w:rsidP="005E4718">
      <w:pPr>
        <w:jc w:val="both"/>
        <w:rPr>
          <w:rFonts w:ascii="Arial" w:hAnsi="Arial"/>
          <w:sz w:val="24"/>
          <w:szCs w:val="24"/>
        </w:rPr>
      </w:pPr>
      <w:r w:rsidRPr="00F83FD9">
        <w:rPr>
          <w:rFonts w:ascii="Arial" w:hAnsi="Arial"/>
          <w:i/>
          <w:sz w:val="24"/>
          <w:szCs w:val="24"/>
        </w:rPr>
        <w:t>“Diagnóstico del Catastro Municipal” y “Proyecto Integral de Modernización Catastral del Estado de Tlaxcala”, C</w:t>
      </w:r>
      <w:r w:rsidRPr="00F83FD9">
        <w:rPr>
          <w:rFonts w:ascii="Arial" w:hAnsi="Arial"/>
          <w:sz w:val="24"/>
          <w:szCs w:val="24"/>
        </w:rPr>
        <w:t>oordinador, Impulsora Nacional de Tecnología, S. A. de C.V., 1993.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“El Manual Hindú del Buen Gobernante”, </w:t>
      </w:r>
      <w:r>
        <w:rPr>
          <w:rFonts w:ascii="Arial" w:hAnsi="Arial"/>
          <w:sz w:val="24"/>
        </w:rPr>
        <w:t>Compilador y Traductor, Centro de Estudios de Investigación del Sureste, A. C., 1996.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“Un Ejemplo del Desarrollo Sustentable: El Tratamiento de Aguas Residuales por Medios Ecológicos”, </w:t>
      </w:r>
      <w:r>
        <w:rPr>
          <w:rFonts w:ascii="Arial" w:hAnsi="Arial"/>
          <w:sz w:val="24"/>
        </w:rPr>
        <w:t>presentado en la Universidad Juárez Autónoma de Tabasco, 1996.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“El Saneamiento de Aguas Residuales por Medio de Pantanos Artificiales en </w:t>
      </w:r>
      <w:proofErr w:type="spellStart"/>
      <w:r>
        <w:rPr>
          <w:rFonts w:ascii="Arial" w:hAnsi="Arial"/>
          <w:i/>
          <w:sz w:val="24"/>
        </w:rPr>
        <w:t>Quilehtla</w:t>
      </w:r>
      <w:proofErr w:type="spellEnd"/>
      <w:r w:rsidR="009F7975"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z w:val="24"/>
        </w:rPr>
        <w:t xml:space="preserve"> Tlaxcala: Tecnología Apropiada para el Desarrollo Sustentable de México”, </w:t>
      </w:r>
      <w:r>
        <w:rPr>
          <w:rFonts w:ascii="Arial" w:hAnsi="Arial"/>
          <w:sz w:val="24"/>
        </w:rPr>
        <w:t>Coordinador, Impulsora Nacional de Tecnología, A. C., 1996.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“Teorías y Prácticas Administrativas” </w:t>
      </w:r>
      <w:r>
        <w:rPr>
          <w:rFonts w:ascii="Arial" w:hAnsi="Arial"/>
          <w:sz w:val="24"/>
        </w:rPr>
        <w:t>presentado en la Universidad Juárez Autónoma de Tabasco, 1996.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Participación en el Proyecto de Investigación:</w:t>
      </w:r>
      <w:r>
        <w:rPr>
          <w:rFonts w:ascii="Arial" w:hAnsi="Arial"/>
          <w:i/>
          <w:sz w:val="24"/>
        </w:rPr>
        <w:t xml:space="preserve"> “La Administración Local en México”, </w:t>
      </w:r>
      <w:r>
        <w:rPr>
          <w:rFonts w:ascii="Arial" w:hAnsi="Arial"/>
          <w:sz w:val="24"/>
        </w:rPr>
        <w:t>Instituto de Administración Pública de Tabasco, 1996.</w:t>
      </w:r>
    </w:p>
    <w:p w:rsidR="00436BBA" w:rsidRDefault="00436BBA" w:rsidP="005E4718">
      <w:pPr>
        <w:pStyle w:val="BodyText"/>
      </w:pPr>
      <w:r>
        <w:t xml:space="preserve">“Planeación, Programación y </w:t>
      </w:r>
      <w:proofErr w:type="spellStart"/>
      <w:r>
        <w:t>Presupuestación</w:t>
      </w:r>
      <w:proofErr w:type="spellEnd"/>
      <w:r>
        <w:t>”, Instituto de Administración Pública de Tabasco, A. C., 1997.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Participación en el Sistema Nacional de Coordinación Hacendaria, CL Reunión de la Comisión Permanente de Funcionarios Fiscales, 1997.</w:t>
      </w:r>
    </w:p>
    <w:p w:rsidR="00FD1B1D" w:rsidRPr="00FD1B1D" w:rsidRDefault="00FD1B1D" w:rsidP="005E4718">
      <w:pPr>
        <w:jc w:val="both"/>
        <w:rPr>
          <w:rFonts w:ascii="Arial" w:hAnsi="Arial"/>
          <w:sz w:val="24"/>
        </w:rPr>
      </w:pPr>
      <w:r w:rsidRPr="00FD1B1D">
        <w:rPr>
          <w:rFonts w:ascii="Arial" w:hAnsi="Arial"/>
          <w:i/>
          <w:sz w:val="24"/>
          <w:szCs w:val="24"/>
        </w:rPr>
        <w:t xml:space="preserve">“Proyecto de Modernización del Departamento de Catastro e Impuesto Predial de la Secretaría de Planeación y Finanzas del Estado de Tabasco”. </w:t>
      </w:r>
      <w:r w:rsidRPr="00FD1B1D">
        <w:rPr>
          <w:rFonts w:ascii="Arial" w:hAnsi="Arial"/>
          <w:sz w:val="24"/>
        </w:rPr>
        <w:t>Coordinador, Impulsora Nacional de Tecnología, S. A. de C. V., 1997.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“El Carmen </w:t>
      </w:r>
      <w:proofErr w:type="spellStart"/>
      <w:r>
        <w:rPr>
          <w:rFonts w:ascii="Arial" w:hAnsi="Arial"/>
          <w:i/>
          <w:sz w:val="24"/>
        </w:rPr>
        <w:t>Tequexquitla</w:t>
      </w:r>
      <w:proofErr w:type="spellEnd"/>
      <w:r>
        <w:rPr>
          <w:rFonts w:ascii="Arial" w:hAnsi="Arial"/>
          <w:i/>
          <w:sz w:val="24"/>
        </w:rPr>
        <w:t>: Proyecto Ejecutivo para la Construcción de una Planta de Tratamiento de Aguas Residuales</w:t>
      </w:r>
      <w:r>
        <w:rPr>
          <w:rFonts w:ascii="Arial" w:hAnsi="Arial"/>
          <w:sz w:val="24"/>
        </w:rPr>
        <w:t>”, Coordinador, Centro de Estudios de Investigación del Sureste, A. C., 1998.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“La Experiencia de la Tecnología de Pantanos Artificiales para el Saneamiento de las Aguas Residuales de </w:t>
      </w:r>
      <w:proofErr w:type="spellStart"/>
      <w:r>
        <w:rPr>
          <w:rFonts w:ascii="Arial" w:hAnsi="Arial"/>
          <w:i/>
          <w:sz w:val="24"/>
        </w:rPr>
        <w:t>Quilehtla</w:t>
      </w:r>
      <w:proofErr w:type="spellEnd"/>
      <w:r>
        <w:rPr>
          <w:rFonts w:ascii="Arial" w:hAnsi="Arial"/>
          <w:i/>
          <w:sz w:val="24"/>
        </w:rPr>
        <w:t xml:space="preserve">, Tlaxcala”, </w:t>
      </w:r>
      <w:r>
        <w:rPr>
          <w:rFonts w:ascii="Arial" w:hAnsi="Arial"/>
          <w:sz w:val="24"/>
        </w:rPr>
        <w:t xml:space="preserve">presentado en el 3er. </w:t>
      </w:r>
      <w:proofErr w:type="spellStart"/>
      <w:r>
        <w:rPr>
          <w:rFonts w:ascii="Arial" w:hAnsi="Arial"/>
          <w:sz w:val="24"/>
        </w:rPr>
        <w:t>Simposium</w:t>
      </w:r>
      <w:proofErr w:type="spellEnd"/>
      <w:r>
        <w:rPr>
          <w:rFonts w:ascii="Arial" w:hAnsi="Arial"/>
          <w:sz w:val="24"/>
        </w:rPr>
        <w:t xml:space="preserve"> Internacional </w:t>
      </w:r>
      <w:proofErr w:type="spellStart"/>
      <w:r>
        <w:rPr>
          <w:rFonts w:ascii="Arial" w:hAnsi="Arial"/>
          <w:sz w:val="24"/>
        </w:rPr>
        <w:t>Bioprocesos</w:t>
      </w:r>
      <w:proofErr w:type="spellEnd"/>
      <w:r>
        <w:rPr>
          <w:rFonts w:ascii="Arial" w:hAnsi="Arial"/>
          <w:sz w:val="24"/>
        </w:rPr>
        <w:t xml:space="preserve"> </w:t>
      </w:r>
      <w:r w:rsidR="00D250C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ás Limpios y Desarrollo Sustentable, Veracruz, Ver., 1998.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“Magna Carta. El Primer Paso hacia la Democracia Mundial”, </w:t>
      </w:r>
      <w:r>
        <w:rPr>
          <w:rFonts w:ascii="Arial" w:hAnsi="Arial"/>
          <w:sz w:val="24"/>
        </w:rPr>
        <w:t xml:space="preserve">Traducción, Desglose Histórico y Referencias a la Actualidad, </w:t>
      </w:r>
      <w:r w:rsidR="009164DC">
        <w:rPr>
          <w:rFonts w:ascii="Arial" w:hAnsi="Arial"/>
          <w:sz w:val="24"/>
        </w:rPr>
        <w:t>Editorial Trasfondo</w:t>
      </w:r>
      <w:r>
        <w:rPr>
          <w:rFonts w:ascii="Arial" w:hAnsi="Arial"/>
          <w:sz w:val="24"/>
        </w:rPr>
        <w:t>, 1998.</w:t>
      </w:r>
    </w:p>
    <w:p w:rsidR="00436BBA" w:rsidRPr="0088026A" w:rsidRDefault="00436BBA" w:rsidP="005E4718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i/>
          <w:sz w:val="24"/>
        </w:rPr>
        <w:t xml:space="preserve"> </w:t>
      </w:r>
      <w:r w:rsidRPr="0088026A">
        <w:rPr>
          <w:rFonts w:ascii="Arial" w:hAnsi="Arial"/>
          <w:i/>
          <w:sz w:val="24"/>
          <w:lang w:val="en-US"/>
        </w:rPr>
        <w:t xml:space="preserve">“A Case of Technological Change and Transfer in the Treatment of Municipal </w:t>
      </w:r>
      <w:proofErr w:type="spellStart"/>
      <w:r w:rsidRPr="0088026A">
        <w:rPr>
          <w:rFonts w:ascii="Arial" w:hAnsi="Arial"/>
          <w:i/>
          <w:sz w:val="24"/>
          <w:lang w:val="en-US"/>
        </w:rPr>
        <w:t>Wasterwater</w:t>
      </w:r>
      <w:proofErr w:type="spellEnd"/>
      <w:r w:rsidRPr="0088026A">
        <w:rPr>
          <w:rFonts w:ascii="Arial" w:hAnsi="Arial"/>
          <w:i/>
          <w:sz w:val="24"/>
          <w:lang w:val="en-US"/>
        </w:rPr>
        <w:t xml:space="preserve">: The Constructed Wetlands of </w:t>
      </w:r>
      <w:proofErr w:type="spellStart"/>
      <w:r w:rsidRPr="0088026A">
        <w:rPr>
          <w:rFonts w:ascii="Arial" w:hAnsi="Arial"/>
          <w:i/>
          <w:sz w:val="24"/>
          <w:lang w:val="en-US"/>
        </w:rPr>
        <w:t>Quilehtla</w:t>
      </w:r>
      <w:proofErr w:type="spellEnd"/>
      <w:r w:rsidRPr="0088026A">
        <w:rPr>
          <w:rFonts w:ascii="Arial" w:hAnsi="Arial"/>
          <w:i/>
          <w:sz w:val="24"/>
          <w:lang w:val="en-US"/>
        </w:rPr>
        <w:t>, Tlaxcala, México</w:t>
      </w:r>
      <w:r w:rsidRPr="0088026A">
        <w:rPr>
          <w:rFonts w:ascii="Arial" w:hAnsi="Arial"/>
          <w:sz w:val="24"/>
          <w:lang w:val="en-US"/>
        </w:rPr>
        <w:t xml:space="preserve">”, Centro de </w:t>
      </w:r>
      <w:proofErr w:type="spellStart"/>
      <w:r w:rsidRPr="0088026A">
        <w:rPr>
          <w:rFonts w:ascii="Arial" w:hAnsi="Arial"/>
          <w:sz w:val="24"/>
          <w:lang w:val="en-US"/>
        </w:rPr>
        <w:t>Estudios</w:t>
      </w:r>
      <w:proofErr w:type="spellEnd"/>
      <w:r w:rsidRPr="0088026A">
        <w:rPr>
          <w:rFonts w:ascii="Arial" w:hAnsi="Arial"/>
          <w:sz w:val="24"/>
          <w:lang w:val="en-US"/>
        </w:rPr>
        <w:t xml:space="preserve"> de </w:t>
      </w:r>
      <w:proofErr w:type="spellStart"/>
      <w:r w:rsidRPr="0088026A">
        <w:rPr>
          <w:rFonts w:ascii="Arial" w:hAnsi="Arial"/>
          <w:sz w:val="24"/>
          <w:lang w:val="en-US"/>
        </w:rPr>
        <w:t>Investigación</w:t>
      </w:r>
      <w:proofErr w:type="spellEnd"/>
      <w:r w:rsidRPr="0088026A">
        <w:rPr>
          <w:rFonts w:ascii="Arial" w:hAnsi="Arial"/>
          <w:sz w:val="24"/>
          <w:lang w:val="en-US"/>
        </w:rPr>
        <w:t xml:space="preserve"> del </w:t>
      </w:r>
      <w:proofErr w:type="spellStart"/>
      <w:r w:rsidRPr="0088026A">
        <w:rPr>
          <w:rFonts w:ascii="Arial" w:hAnsi="Arial"/>
          <w:sz w:val="24"/>
          <w:lang w:val="en-US"/>
        </w:rPr>
        <w:t>Sureste</w:t>
      </w:r>
      <w:proofErr w:type="spellEnd"/>
      <w:r w:rsidRPr="0088026A">
        <w:rPr>
          <w:rFonts w:ascii="Arial" w:hAnsi="Arial"/>
          <w:sz w:val="24"/>
          <w:lang w:val="en-US"/>
        </w:rPr>
        <w:t xml:space="preserve">, A. C., 1999. </w:t>
      </w:r>
    </w:p>
    <w:p w:rsidR="00436BBA" w:rsidRPr="0088026A" w:rsidRDefault="00436BBA" w:rsidP="005E4718">
      <w:pPr>
        <w:jc w:val="both"/>
        <w:rPr>
          <w:rFonts w:ascii="Arial" w:hAnsi="Arial"/>
          <w:sz w:val="24"/>
          <w:lang w:val="en-US"/>
        </w:rPr>
      </w:pPr>
      <w:r w:rsidRPr="0088026A">
        <w:rPr>
          <w:rFonts w:ascii="Arial" w:hAnsi="Arial"/>
          <w:i/>
          <w:sz w:val="24"/>
          <w:lang w:val="en-US"/>
        </w:rPr>
        <w:t>“The Desi</w:t>
      </w:r>
      <w:r w:rsidR="00D250C9">
        <w:rPr>
          <w:rFonts w:ascii="Arial" w:hAnsi="Arial"/>
          <w:i/>
          <w:sz w:val="24"/>
          <w:lang w:val="en-US"/>
        </w:rPr>
        <w:t>g</w:t>
      </w:r>
      <w:r w:rsidRPr="0088026A">
        <w:rPr>
          <w:rFonts w:ascii="Arial" w:hAnsi="Arial"/>
          <w:i/>
          <w:sz w:val="24"/>
          <w:lang w:val="en-US"/>
        </w:rPr>
        <w:t xml:space="preserve">n, Operations and Economics of Municipal WWTP Using Natural Systems in Mexico”, </w:t>
      </w:r>
      <w:proofErr w:type="spellStart"/>
      <w:r w:rsidRPr="0088026A">
        <w:rPr>
          <w:rFonts w:ascii="Arial" w:hAnsi="Arial"/>
          <w:sz w:val="24"/>
          <w:lang w:val="en-US"/>
        </w:rPr>
        <w:t>Investigador</w:t>
      </w:r>
      <w:proofErr w:type="spellEnd"/>
      <w:r w:rsidRPr="0088026A">
        <w:rPr>
          <w:rFonts w:ascii="Arial" w:hAnsi="Arial"/>
          <w:sz w:val="24"/>
          <w:lang w:val="en-US"/>
        </w:rPr>
        <w:t xml:space="preserve"> </w:t>
      </w:r>
      <w:proofErr w:type="spellStart"/>
      <w:r w:rsidRPr="0088026A">
        <w:rPr>
          <w:rFonts w:ascii="Arial" w:hAnsi="Arial"/>
          <w:sz w:val="24"/>
          <w:lang w:val="en-US"/>
        </w:rPr>
        <w:t>junto</w:t>
      </w:r>
      <w:proofErr w:type="spellEnd"/>
      <w:r w:rsidRPr="0088026A">
        <w:rPr>
          <w:rFonts w:ascii="Arial" w:hAnsi="Arial"/>
          <w:sz w:val="24"/>
          <w:lang w:val="en-US"/>
        </w:rPr>
        <w:t xml:space="preserve"> con Michael Ogden, </w:t>
      </w:r>
      <w:proofErr w:type="spellStart"/>
      <w:r w:rsidRPr="0088026A">
        <w:rPr>
          <w:rFonts w:ascii="Arial" w:hAnsi="Arial"/>
          <w:sz w:val="24"/>
          <w:lang w:val="en-US"/>
        </w:rPr>
        <w:t>presentado</w:t>
      </w:r>
      <w:proofErr w:type="spellEnd"/>
      <w:r w:rsidRPr="0088026A">
        <w:rPr>
          <w:rFonts w:ascii="Arial" w:hAnsi="Arial"/>
          <w:sz w:val="24"/>
          <w:lang w:val="en-US"/>
        </w:rPr>
        <w:t xml:space="preserve"> en WEFTEC, 99, Nueva </w:t>
      </w:r>
      <w:proofErr w:type="spellStart"/>
      <w:r w:rsidRPr="0088026A">
        <w:rPr>
          <w:rFonts w:ascii="Arial" w:hAnsi="Arial"/>
          <w:sz w:val="24"/>
          <w:lang w:val="en-US"/>
        </w:rPr>
        <w:t>Orleáns</w:t>
      </w:r>
      <w:proofErr w:type="spellEnd"/>
      <w:r w:rsidRPr="0088026A">
        <w:rPr>
          <w:rFonts w:ascii="Arial" w:hAnsi="Arial"/>
          <w:sz w:val="24"/>
          <w:lang w:val="en-US"/>
        </w:rPr>
        <w:t>, 1999.</w:t>
      </w:r>
    </w:p>
    <w:p w:rsidR="00436BBA" w:rsidRDefault="00436BBA" w:rsidP="005E4718">
      <w:pPr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color w:val="000000"/>
          <w:sz w:val="24"/>
        </w:rPr>
        <w:t>“</w:t>
      </w:r>
      <w:r>
        <w:rPr>
          <w:rFonts w:ascii="Arial" w:hAnsi="Arial"/>
          <w:i/>
          <w:color w:val="000000"/>
          <w:sz w:val="24"/>
        </w:rPr>
        <w:t>El Diseño, Operación y Economía de las Plantas Municipales de Tratamiento de Aguas que Utilizan Sistemas Naturales en México”, 1999.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“Proyectos Ejecutivos en Materia de Aguas Residuales”, </w:t>
      </w:r>
      <w:r>
        <w:rPr>
          <w:rFonts w:ascii="Arial" w:hAnsi="Arial"/>
          <w:sz w:val="24"/>
        </w:rPr>
        <w:t>presentado en Ciclo de Conferencias para El Fortalecimiento de una Cultura del Agua, H. Congreso del Estado de Querétaro, 1999.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“La Deuda e Inversión Externa y la Política Económica de México, 1982-1998” </w:t>
      </w:r>
      <w:r>
        <w:rPr>
          <w:rFonts w:ascii="Arial" w:hAnsi="Arial"/>
          <w:sz w:val="24"/>
        </w:rPr>
        <w:t xml:space="preserve">en </w:t>
      </w:r>
      <w:r>
        <w:rPr>
          <w:rFonts w:ascii="Arial" w:hAnsi="Arial"/>
          <w:i/>
          <w:sz w:val="24"/>
        </w:rPr>
        <w:t>“Subdesarrollo, Mercado y Deuda Externa: Paradojas de la Economía Mexicana”,</w:t>
      </w:r>
      <w:r>
        <w:rPr>
          <w:rFonts w:ascii="Arial" w:hAnsi="Arial"/>
          <w:sz w:val="24"/>
        </w:rPr>
        <w:t xml:space="preserve"> Instituto de Análisis y Propuestas Sociales, Centro de Estudios de Investigación del Sureste, A. C., </w:t>
      </w:r>
      <w:r w:rsidR="00403D9B">
        <w:rPr>
          <w:rFonts w:ascii="Arial" w:hAnsi="Arial"/>
          <w:sz w:val="24"/>
        </w:rPr>
        <w:t xml:space="preserve">y Universidad Iberoamericana, </w:t>
      </w:r>
      <w:r>
        <w:rPr>
          <w:rFonts w:ascii="Arial" w:hAnsi="Arial"/>
          <w:sz w:val="24"/>
        </w:rPr>
        <w:t>2000.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“La Planeación Municipal en Salud”, </w:t>
      </w:r>
      <w:r>
        <w:rPr>
          <w:rFonts w:ascii="Arial" w:hAnsi="Arial"/>
          <w:sz w:val="24"/>
        </w:rPr>
        <w:t xml:space="preserve">presentado en la I Reunión Temática de Municipios Saludables, Tlaxcala, 2000, en el sitio de la Planta de Tratamiento de Aguas Residuales de El Carmen </w:t>
      </w:r>
      <w:proofErr w:type="spellStart"/>
      <w:r>
        <w:rPr>
          <w:rFonts w:ascii="Arial" w:hAnsi="Arial"/>
          <w:sz w:val="24"/>
        </w:rPr>
        <w:t>Tequexquitla</w:t>
      </w:r>
      <w:proofErr w:type="spellEnd"/>
      <w:r>
        <w:rPr>
          <w:rFonts w:ascii="Arial" w:hAnsi="Arial"/>
          <w:sz w:val="24"/>
        </w:rPr>
        <w:t>, Tlax</w:t>
      </w:r>
      <w:r w:rsidR="00403D9B">
        <w:rPr>
          <w:rFonts w:ascii="Arial" w:hAnsi="Arial"/>
          <w:sz w:val="24"/>
        </w:rPr>
        <w:t>cala</w:t>
      </w:r>
      <w:r>
        <w:rPr>
          <w:rFonts w:ascii="Arial" w:hAnsi="Arial"/>
          <w:sz w:val="24"/>
        </w:rPr>
        <w:t>, 2000.</w:t>
      </w:r>
    </w:p>
    <w:p w:rsidR="00436BBA" w:rsidRDefault="00436BBA" w:rsidP="005E4718">
      <w:pPr>
        <w:pStyle w:val="BodyText"/>
        <w:rPr>
          <w:i w:val="0"/>
        </w:rPr>
      </w:pPr>
      <w:r>
        <w:t xml:space="preserve">“Proyecto Ejecutivo de Saneamiento de las Aguas Residuales de la zona Conurbada de San José Iturbide, Guanajuato”, </w:t>
      </w:r>
      <w:r>
        <w:rPr>
          <w:i w:val="0"/>
        </w:rPr>
        <w:t>Coordinador, Tecnología de Pantanos Artificiales, S. A. de C. V., 1999-2000.</w:t>
      </w:r>
    </w:p>
    <w:p w:rsidR="00436BBA" w:rsidRDefault="00436BBA" w:rsidP="005E4718">
      <w:pPr>
        <w:pStyle w:val="BodyText2"/>
        <w:rPr>
          <w:i w:val="0"/>
          <w:color w:val="auto"/>
        </w:rPr>
      </w:pPr>
      <w:r>
        <w:rPr>
          <w:color w:val="auto"/>
        </w:rPr>
        <w:lastRenderedPageBreak/>
        <w:t xml:space="preserve">“Proyecto Ejecutivo de Saneamiento de las Aguas Residuales de la Ciudad de </w:t>
      </w:r>
      <w:proofErr w:type="spellStart"/>
      <w:r>
        <w:rPr>
          <w:color w:val="auto"/>
        </w:rPr>
        <w:t>Comalcalco</w:t>
      </w:r>
      <w:proofErr w:type="spellEnd"/>
      <w:r>
        <w:rPr>
          <w:color w:val="auto"/>
        </w:rPr>
        <w:t xml:space="preserve">, Tabasco”, </w:t>
      </w:r>
      <w:r>
        <w:rPr>
          <w:i w:val="0"/>
          <w:color w:val="auto"/>
        </w:rPr>
        <w:t>Coordinador, Tecnología de Pantanos Artificiales, S. A. de C. V., 1999-2000.</w:t>
      </w:r>
    </w:p>
    <w:p w:rsidR="00436BBA" w:rsidRDefault="00436BBA" w:rsidP="005E4718">
      <w:pPr>
        <w:pStyle w:val="BodyText2"/>
        <w:rPr>
          <w:i w:val="0"/>
          <w:color w:val="auto"/>
        </w:rPr>
      </w:pPr>
      <w:r>
        <w:rPr>
          <w:color w:val="auto"/>
        </w:rPr>
        <w:t xml:space="preserve">“Proyecto Ejecutivo para el Diseño y Construcción de la Planta de Tratamiento de Aguas Residuales de </w:t>
      </w:r>
      <w:proofErr w:type="spellStart"/>
      <w:r>
        <w:rPr>
          <w:color w:val="auto"/>
        </w:rPr>
        <w:t>Cuitzeo</w:t>
      </w:r>
      <w:proofErr w:type="spellEnd"/>
      <w:r>
        <w:rPr>
          <w:color w:val="auto"/>
        </w:rPr>
        <w:t xml:space="preserve">, Michoacán”, </w:t>
      </w:r>
      <w:r>
        <w:rPr>
          <w:i w:val="0"/>
          <w:color w:val="auto"/>
        </w:rPr>
        <w:t>Coordinador,</w:t>
      </w:r>
      <w:r>
        <w:rPr>
          <w:i w:val="0"/>
        </w:rPr>
        <w:t xml:space="preserve"> </w:t>
      </w:r>
      <w:r>
        <w:rPr>
          <w:i w:val="0"/>
          <w:color w:val="auto"/>
        </w:rPr>
        <w:t>Tecnología de Pantanos Artificiales, S. A. de C. V., 2000.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“Planta Tratadora de Aguas Residuales basada en Tecnología de Pantanos Artificiales”, </w:t>
      </w:r>
      <w:r>
        <w:rPr>
          <w:rFonts w:ascii="Arial" w:hAnsi="Arial"/>
          <w:sz w:val="24"/>
        </w:rPr>
        <w:t xml:space="preserve">presentado en 1ª Reunión Temática de la Red Guanajuatense de Municipios por la Salud 2000, San José Iturbide, </w:t>
      </w:r>
      <w:proofErr w:type="spellStart"/>
      <w:r>
        <w:rPr>
          <w:rFonts w:ascii="Arial" w:hAnsi="Arial"/>
          <w:sz w:val="24"/>
        </w:rPr>
        <w:t>Gto</w:t>
      </w:r>
      <w:proofErr w:type="spellEnd"/>
      <w:r>
        <w:rPr>
          <w:rFonts w:ascii="Arial" w:hAnsi="Arial"/>
          <w:sz w:val="24"/>
        </w:rPr>
        <w:t>., 2000.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“Expediente Técnico de la Planta de Tratamiento de Aguas Residuales de </w:t>
      </w:r>
      <w:proofErr w:type="spellStart"/>
      <w:r>
        <w:rPr>
          <w:rFonts w:ascii="Arial" w:hAnsi="Arial"/>
          <w:i/>
          <w:sz w:val="24"/>
        </w:rPr>
        <w:t>Petatán</w:t>
      </w:r>
      <w:proofErr w:type="spellEnd"/>
      <w:r>
        <w:rPr>
          <w:rFonts w:ascii="Arial" w:hAnsi="Arial"/>
          <w:i/>
          <w:sz w:val="24"/>
        </w:rPr>
        <w:t xml:space="preserve">, Municipio de </w:t>
      </w:r>
      <w:proofErr w:type="spellStart"/>
      <w:r>
        <w:rPr>
          <w:rFonts w:ascii="Arial" w:hAnsi="Arial"/>
          <w:i/>
          <w:sz w:val="24"/>
        </w:rPr>
        <w:t>Cojumatlán</w:t>
      </w:r>
      <w:proofErr w:type="spellEnd"/>
      <w:r>
        <w:rPr>
          <w:rFonts w:ascii="Arial" w:hAnsi="Arial"/>
          <w:i/>
          <w:sz w:val="24"/>
        </w:rPr>
        <w:t xml:space="preserve"> de </w:t>
      </w:r>
      <w:proofErr w:type="spellStart"/>
      <w:r>
        <w:rPr>
          <w:rFonts w:ascii="Arial" w:hAnsi="Arial"/>
          <w:i/>
          <w:sz w:val="24"/>
        </w:rPr>
        <w:t>Régules</w:t>
      </w:r>
      <w:proofErr w:type="spellEnd"/>
      <w:r>
        <w:rPr>
          <w:rFonts w:ascii="Arial" w:hAnsi="Arial"/>
          <w:i/>
          <w:sz w:val="24"/>
        </w:rPr>
        <w:t xml:space="preserve">, Michoacán”, </w:t>
      </w:r>
      <w:r>
        <w:rPr>
          <w:rFonts w:ascii="Arial" w:hAnsi="Arial"/>
          <w:sz w:val="24"/>
        </w:rPr>
        <w:t>Coordinador, Tecnología de Pantanos Artificiales, S. A. de C. V</w:t>
      </w:r>
      <w:r>
        <w:rPr>
          <w:i/>
        </w:rPr>
        <w:t>.</w:t>
      </w:r>
      <w:r>
        <w:rPr>
          <w:rFonts w:ascii="Arial" w:hAnsi="Arial"/>
          <w:sz w:val="24"/>
        </w:rPr>
        <w:t>, 2001.</w:t>
      </w:r>
    </w:p>
    <w:p w:rsidR="00436BBA" w:rsidRDefault="00436BBA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Pantanos Artificiales: Alternativas para Sanear Aguas Negras”</w:t>
      </w:r>
      <w:r>
        <w:rPr>
          <w:rFonts w:ascii="Arial" w:hAnsi="Arial"/>
          <w:sz w:val="24"/>
        </w:rPr>
        <w:t>, presentado en la Universidad Iberoamericana, México, D. F., 2001.</w:t>
      </w:r>
    </w:p>
    <w:p w:rsidR="00436BBA" w:rsidRDefault="00436BBA" w:rsidP="005E4718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“Estudio para Aminorar el Impacto Petrolero en el Estado de Campeche”, </w:t>
      </w:r>
      <w:r>
        <w:rPr>
          <w:rFonts w:ascii="Arial" w:hAnsi="Arial"/>
          <w:sz w:val="24"/>
        </w:rPr>
        <w:t>Coordinador, Impulsora Nacional de Tecnología, S. A, de C. V., 2002</w:t>
      </w:r>
      <w:r>
        <w:rPr>
          <w:rFonts w:ascii="Arial" w:hAnsi="Arial"/>
          <w:i/>
          <w:sz w:val="24"/>
        </w:rPr>
        <w:t>.</w:t>
      </w:r>
    </w:p>
    <w:p w:rsidR="00436BBA" w:rsidRDefault="00436BBA" w:rsidP="005E4718">
      <w:pPr>
        <w:pStyle w:val="BodyText"/>
        <w:rPr>
          <w:i w:val="0"/>
        </w:rPr>
      </w:pPr>
      <w:r>
        <w:t xml:space="preserve">“Capacitación y Consultoría para el Desarrollo de Proveedores de Pemex”, </w:t>
      </w:r>
      <w:r>
        <w:rPr>
          <w:i w:val="0"/>
        </w:rPr>
        <w:t>Coordinador, Impulsora Nacional de Tecnología, S. A. de C. V., 2003.</w:t>
      </w:r>
    </w:p>
    <w:p w:rsidR="00F83FD9" w:rsidRPr="00F83FD9" w:rsidRDefault="00F83FD9" w:rsidP="005E4718">
      <w:pPr>
        <w:pStyle w:val="BodyText"/>
        <w:rPr>
          <w:i w:val="0"/>
        </w:rPr>
      </w:pPr>
      <w:r w:rsidRPr="00F83FD9">
        <w:rPr>
          <w:szCs w:val="24"/>
        </w:rPr>
        <w:t xml:space="preserve">“Diagnóstico y Propuesta de Modernización Catastral del H. Ayuntamiento de </w:t>
      </w:r>
      <w:proofErr w:type="spellStart"/>
      <w:r w:rsidRPr="00F83FD9">
        <w:rPr>
          <w:szCs w:val="24"/>
        </w:rPr>
        <w:t>Othón</w:t>
      </w:r>
      <w:proofErr w:type="spellEnd"/>
      <w:r w:rsidRPr="00F83FD9">
        <w:rPr>
          <w:szCs w:val="24"/>
        </w:rPr>
        <w:t xml:space="preserve"> P. Blanco, Quintana, Roo”, </w:t>
      </w:r>
      <w:r w:rsidRPr="00F83FD9">
        <w:rPr>
          <w:i w:val="0"/>
        </w:rPr>
        <w:t>Coordinador, Impulsora Nacional de Tecnología, S. A. de C. V., 2003-2004.</w:t>
      </w:r>
    </w:p>
    <w:p w:rsidR="00436BBA" w:rsidRDefault="00436BBA" w:rsidP="005E4718">
      <w:pPr>
        <w:pStyle w:val="BodyText"/>
        <w:rPr>
          <w:i w:val="0"/>
        </w:rPr>
      </w:pPr>
      <w:r>
        <w:t>“Proyecto Ejecutivo de la Planta de Tratamiento de Aguas Residuales de la Zona Conurbada de Villa Unión</w:t>
      </w:r>
      <w:r>
        <w:rPr>
          <w:i w:val="0"/>
        </w:rPr>
        <w:t>”, Coordinador, Tecnología de Pantanos Artificiales, S. A. de C. V., 2003.</w:t>
      </w:r>
    </w:p>
    <w:p w:rsidR="00DE6D56" w:rsidRDefault="00DE6D56" w:rsidP="005E4718">
      <w:pPr>
        <w:pStyle w:val="BodyText"/>
        <w:rPr>
          <w:i w:val="0"/>
        </w:rPr>
      </w:pPr>
      <w:r>
        <w:rPr>
          <w:i w:val="0"/>
        </w:rPr>
        <w:t xml:space="preserve">“Una Propuesta para Mejorar la Eficiencia del Gasto Federal Mexicano ejecutado por los Gobiernos </w:t>
      </w:r>
      <w:proofErr w:type="spellStart"/>
      <w:r>
        <w:rPr>
          <w:i w:val="0"/>
        </w:rPr>
        <w:t>Subnacionales</w:t>
      </w:r>
      <w:proofErr w:type="spellEnd"/>
      <w:r>
        <w:rPr>
          <w:i w:val="0"/>
        </w:rPr>
        <w:t>”, Centro de Estudios de Investigación del Sureste, 2015.</w:t>
      </w:r>
    </w:p>
    <w:p w:rsidR="004B175F" w:rsidRPr="001559F5" w:rsidRDefault="004B175F" w:rsidP="005E4718">
      <w:pPr>
        <w:jc w:val="both"/>
        <w:rPr>
          <w:rFonts w:ascii="Arial" w:hAnsi="Arial"/>
          <w:i/>
          <w:sz w:val="24"/>
          <w:lang w:val="es-MX"/>
        </w:rPr>
      </w:pPr>
      <w:r w:rsidRPr="001559F5">
        <w:rPr>
          <w:rFonts w:ascii="Arial" w:hAnsi="Arial"/>
          <w:i/>
          <w:sz w:val="24"/>
          <w:lang w:val="es-MX"/>
        </w:rPr>
        <w:t>“</w:t>
      </w:r>
      <w:proofErr w:type="spellStart"/>
      <w:r w:rsidRPr="001559F5">
        <w:rPr>
          <w:rFonts w:ascii="Arial" w:hAnsi="Arial"/>
          <w:i/>
          <w:sz w:val="24"/>
          <w:lang w:val="es-MX"/>
        </w:rPr>
        <w:t>Cleaning</w:t>
      </w:r>
      <w:proofErr w:type="spellEnd"/>
      <w:r w:rsidRPr="001559F5">
        <w:rPr>
          <w:rFonts w:ascii="Arial" w:hAnsi="Arial"/>
          <w:i/>
          <w:sz w:val="24"/>
          <w:lang w:val="es-MX"/>
        </w:rPr>
        <w:t xml:space="preserve"> up </w:t>
      </w:r>
      <w:proofErr w:type="spellStart"/>
      <w:r w:rsidRPr="001559F5">
        <w:rPr>
          <w:rFonts w:ascii="Arial" w:hAnsi="Arial"/>
          <w:i/>
          <w:sz w:val="24"/>
          <w:lang w:val="es-MX"/>
        </w:rPr>
        <w:t>the</w:t>
      </w:r>
      <w:proofErr w:type="spellEnd"/>
      <w:r w:rsidRPr="001559F5">
        <w:rPr>
          <w:rFonts w:ascii="Arial" w:hAnsi="Arial"/>
          <w:i/>
          <w:sz w:val="24"/>
          <w:lang w:val="es-MX"/>
        </w:rPr>
        <w:t xml:space="preserve"> Ganga: Use Natural Technologies”, </w:t>
      </w:r>
      <w:r w:rsidRPr="001559F5">
        <w:rPr>
          <w:rFonts w:ascii="Arial" w:hAnsi="Arial"/>
          <w:sz w:val="24"/>
          <w:lang w:val="es-MX"/>
        </w:rPr>
        <w:t>publicado en el diario</w:t>
      </w:r>
      <w:r>
        <w:rPr>
          <w:rFonts w:ascii="Arial" w:hAnsi="Arial"/>
          <w:sz w:val="24"/>
          <w:lang w:val="es-MX"/>
        </w:rPr>
        <w:t>:</w:t>
      </w:r>
      <w:r w:rsidRPr="001559F5">
        <w:rPr>
          <w:rFonts w:ascii="Arial" w:hAnsi="Arial"/>
          <w:sz w:val="24"/>
          <w:lang w:val="es-MX"/>
        </w:rPr>
        <w:t xml:space="preserve"> </w:t>
      </w:r>
      <w:proofErr w:type="spellStart"/>
      <w:r w:rsidRPr="001559F5">
        <w:rPr>
          <w:rFonts w:ascii="Arial" w:hAnsi="Arial"/>
          <w:sz w:val="24"/>
          <w:lang w:val="es-MX"/>
        </w:rPr>
        <w:t>The</w:t>
      </w:r>
      <w:proofErr w:type="spellEnd"/>
      <w:r w:rsidRPr="001559F5">
        <w:rPr>
          <w:rFonts w:ascii="Arial" w:hAnsi="Arial"/>
          <w:sz w:val="24"/>
          <w:lang w:val="es-MX"/>
        </w:rPr>
        <w:t xml:space="preserve"> </w:t>
      </w:r>
      <w:proofErr w:type="spellStart"/>
      <w:r w:rsidRPr="001559F5">
        <w:rPr>
          <w:rFonts w:ascii="Arial" w:hAnsi="Arial"/>
          <w:sz w:val="24"/>
          <w:lang w:val="es-MX"/>
        </w:rPr>
        <w:t>State</w:t>
      </w:r>
      <w:r>
        <w:rPr>
          <w:rFonts w:ascii="Arial" w:hAnsi="Arial"/>
          <w:sz w:val="24"/>
          <w:lang w:val="es-MX"/>
        </w:rPr>
        <w:t>s</w:t>
      </w:r>
      <w:r w:rsidRPr="001559F5">
        <w:rPr>
          <w:rFonts w:ascii="Arial" w:hAnsi="Arial"/>
          <w:sz w:val="24"/>
          <w:lang w:val="es-MX"/>
        </w:rPr>
        <w:t>man</w:t>
      </w:r>
      <w:proofErr w:type="spellEnd"/>
      <w:r w:rsidRPr="001559F5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de </w:t>
      </w:r>
      <w:proofErr w:type="spellStart"/>
      <w:r>
        <w:rPr>
          <w:rFonts w:ascii="Arial" w:hAnsi="Arial"/>
          <w:sz w:val="24"/>
          <w:lang w:val="es-MX"/>
        </w:rPr>
        <w:t>Kolkota</w:t>
      </w:r>
      <w:proofErr w:type="spellEnd"/>
      <w:r>
        <w:rPr>
          <w:rFonts w:ascii="Arial" w:hAnsi="Arial"/>
          <w:sz w:val="24"/>
          <w:lang w:val="es-MX"/>
        </w:rPr>
        <w:t xml:space="preserve">, </w:t>
      </w:r>
      <w:r w:rsidRPr="001559F5">
        <w:rPr>
          <w:rFonts w:ascii="Arial" w:hAnsi="Arial"/>
          <w:sz w:val="24"/>
          <w:lang w:val="es-MX"/>
        </w:rPr>
        <w:t>la India, en 2015.</w:t>
      </w:r>
    </w:p>
    <w:p w:rsidR="00DE6D56" w:rsidRDefault="001559F5" w:rsidP="005E4718">
      <w:pPr>
        <w:pStyle w:val="BodyText"/>
        <w:rPr>
          <w:i w:val="0"/>
        </w:rPr>
      </w:pPr>
      <w:r>
        <w:rPr>
          <w:i w:val="0"/>
        </w:rPr>
        <w:t xml:space="preserve"> </w:t>
      </w:r>
      <w:r w:rsidR="00DE6D56">
        <w:rPr>
          <w:i w:val="0"/>
        </w:rPr>
        <w:t>“Análisis del Federalismo Mexicano”, Centro de Estudios de Investigación del Sureste, 2016.</w:t>
      </w:r>
    </w:p>
    <w:p w:rsidR="00FD1B1D" w:rsidRPr="00FD1B1D" w:rsidRDefault="00FD1B1D" w:rsidP="005E4718">
      <w:pPr>
        <w:jc w:val="both"/>
        <w:rPr>
          <w:rFonts w:ascii="Arial" w:hAnsi="Arial"/>
          <w:sz w:val="24"/>
        </w:rPr>
      </w:pPr>
      <w:r w:rsidRPr="00FD1B1D">
        <w:rPr>
          <w:rFonts w:ascii="Arial" w:hAnsi="Arial"/>
          <w:i/>
          <w:sz w:val="24"/>
          <w:szCs w:val="24"/>
        </w:rPr>
        <w:t xml:space="preserve"> “Breve Análisis Regional de las Participaciones de los Municipios del Sureste que Albergan la Sede del Gobierno Estatal Correspondiente”.</w:t>
      </w:r>
      <w:r w:rsidRPr="00FD1B1D">
        <w:rPr>
          <w:rFonts w:ascii="Arial" w:hAnsi="Arial"/>
          <w:sz w:val="24"/>
        </w:rPr>
        <w:t xml:space="preserve"> Coordinador, Centro de Estudios de Investigación del Sureste, A. C., </w:t>
      </w:r>
      <w:r w:rsidRPr="00FD1B1D">
        <w:rPr>
          <w:rFonts w:ascii="Arial" w:hAnsi="Arial"/>
          <w:sz w:val="24"/>
          <w:szCs w:val="24"/>
        </w:rPr>
        <w:t>2016.</w:t>
      </w:r>
    </w:p>
    <w:p w:rsidR="00FD1B1D" w:rsidRDefault="00FD1B1D" w:rsidP="005E4718">
      <w:pPr>
        <w:pStyle w:val="BodyText"/>
        <w:rPr>
          <w:i w:val="0"/>
        </w:rPr>
      </w:pPr>
    </w:p>
    <w:p w:rsidR="00FD1B1D" w:rsidRPr="00FD1B1D" w:rsidRDefault="00FD1B1D" w:rsidP="005E4718">
      <w:pPr>
        <w:pStyle w:val="BodyText"/>
        <w:rPr>
          <w:b/>
          <w:color w:val="000000"/>
          <w:szCs w:val="24"/>
        </w:rPr>
      </w:pPr>
      <w:r w:rsidRPr="00FD1B1D">
        <w:rPr>
          <w:b/>
          <w:color w:val="000000"/>
          <w:szCs w:val="24"/>
        </w:rPr>
        <w:t>Participación en Proyectos en América Latina</w:t>
      </w:r>
    </w:p>
    <w:p w:rsidR="00FD1B1D" w:rsidRPr="00FD1B1D" w:rsidRDefault="00FD1B1D" w:rsidP="005E4718">
      <w:pPr>
        <w:jc w:val="both"/>
        <w:rPr>
          <w:rFonts w:ascii="Arial" w:hAnsi="Arial" w:cs="Arial"/>
          <w:i/>
          <w:sz w:val="24"/>
          <w:szCs w:val="24"/>
        </w:rPr>
      </w:pPr>
    </w:p>
    <w:p w:rsidR="00FD1B1D" w:rsidRPr="00FD1B1D" w:rsidRDefault="00FD1B1D" w:rsidP="005E4718">
      <w:pPr>
        <w:jc w:val="both"/>
        <w:rPr>
          <w:rFonts w:ascii="Arial" w:hAnsi="Arial"/>
          <w:sz w:val="24"/>
          <w:szCs w:val="24"/>
        </w:rPr>
      </w:pPr>
      <w:r w:rsidRPr="00FD1B1D">
        <w:rPr>
          <w:rFonts w:ascii="Arial" w:hAnsi="Arial"/>
          <w:i/>
          <w:sz w:val="24"/>
          <w:szCs w:val="24"/>
        </w:rPr>
        <w:t>“Estudio del Costo-Beneficio de medidas para aminorar el impacto del Cambio Climático en la Zona metropolitana de San Salvador”,</w:t>
      </w:r>
      <w:r w:rsidRPr="00FD1B1D">
        <w:rPr>
          <w:rFonts w:ascii="Arial" w:hAnsi="Arial"/>
          <w:sz w:val="24"/>
          <w:szCs w:val="24"/>
        </w:rPr>
        <w:t xml:space="preserve"> (con Michael Ogden), Natural </w:t>
      </w:r>
      <w:proofErr w:type="spellStart"/>
      <w:r w:rsidRPr="00FD1B1D">
        <w:rPr>
          <w:rFonts w:ascii="Arial" w:hAnsi="Arial"/>
          <w:sz w:val="24"/>
          <w:szCs w:val="24"/>
        </w:rPr>
        <w:t>Systems</w:t>
      </w:r>
      <w:proofErr w:type="spellEnd"/>
      <w:r w:rsidRPr="00FD1B1D">
        <w:rPr>
          <w:rFonts w:ascii="Arial" w:hAnsi="Arial"/>
          <w:sz w:val="24"/>
          <w:szCs w:val="24"/>
        </w:rPr>
        <w:t xml:space="preserve"> International, 2011.</w:t>
      </w:r>
    </w:p>
    <w:p w:rsidR="00FD1B1D" w:rsidRPr="00FD1B1D" w:rsidRDefault="00FD1B1D" w:rsidP="005E4718">
      <w:pPr>
        <w:pStyle w:val="BodyText"/>
        <w:rPr>
          <w:i w:val="0"/>
          <w:szCs w:val="24"/>
        </w:rPr>
      </w:pPr>
    </w:p>
    <w:p w:rsidR="00FD1B1D" w:rsidRPr="00FD1B1D" w:rsidRDefault="00FD1B1D" w:rsidP="005E4718">
      <w:pPr>
        <w:pStyle w:val="BodyText"/>
        <w:rPr>
          <w:i w:val="0"/>
          <w:szCs w:val="24"/>
        </w:rPr>
      </w:pPr>
      <w:r w:rsidRPr="00FD1B1D">
        <w:rPr>
          <w:i w:val="0"/>
          <w:szCs w:val="24"/>
        </w:rPr>
        <w:t>“La Planificación Regional y el Catastro en Nuestra Región”, V Congreso de Agrimensura y Administración de Tierras, Universidad de San Carlos de Guatemala, Centro Universitario de Peten, 2016.</w:t>
      </w:r>
    </w:p>
    <w:p w:rsidR="00FD1B1D" w:rsidRDefault="00FD1B1D" w:rsidP="005E4718">
      <w:pPr>
        <w:pStyle w:val="BodyText"/>
        <w:rPr>
          <w:i w:val="0"/>
        </w:rPr>
      </w:pPr>
    </w:p>
    <w:p w:rsidR="00436BBA" w:rsidRPr="00FD1B1D" w:rsidRDefault="00436BBA" w:rsidP="005E4718">
      <w:pPr>
        <w:pStyle w:val="BodyText"/>
        <w:rPr>
          <w:i w:val="0"/>
        </w:rPr>
      </w:pPr>
    </w:p>
    <w:p w:rsidR="00192F49" w:rsidRPr="00192F49" w:rsidRDefault="00192F49" w:rsidP="005E4718">
      <w:pPr>
        <w:pStyle w:val="BodyText"/>
        <w:rPr>
          <w:b/>
          <w:color w:val="000000"/>
          <w:sz w:val="28"/>
          <w:lang w:val="es-MX"/>
        </w:rPr>
      </w:pPr>
      <w:r w:rsidRPr="00192F49">
        <w:rPr>
          <w:b/>
          <w:color w:val="000000"/>
          <w:sz w:val="28"/>
          <w:lang w:val="es-MX"/>
        </w:rPr>
        <w:lastRenderedPageBreak/>
        <w:t>Conferencias</w:t>
      </w:r>
    </w:p>
    <w:p w:rsidR="00192F49" w:rsidRPr="00192F49" w:rsidRDefault="00192F49" w:rsidP="005E4718">
      <w:pPr>
        <w:pStyle w:val="BodyText"/>
        <w:rPr>
          <w:b/>
          <w:color w:val="000000"/>
          <w:sz w:val="28"/>
          <w:lang w:val="es-MX"/>
        </w:rPr>
      </w:pPr>
    </w:p>
    <w:p w:rsidR="00192F49" w:rsidRDefault="00305385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- </w:t>
      </w:r>
      <w:r w:rsidR="00192F49">
        <w:rPr>
          <w:rFonts w:ascii="Arial" w:hAnsi="Arial"/>
          <w:i/>
          <w:sz w:val="24"/>
        </w:rPr>
        <w:t xml:space="preserve">“La Experiencia de la Tecnología de Pantanos Artificiales para el Saneamiento de las Aguas Residuales de </w:t>
      </w:r>
      <w:proofErr w:type="spellStart"/>
      <w:r w:rsidR="00192F49">
        <w:rPr>
          <w:rFonts w:ascii="Arial" w:hAnsi="Arial"/>
          <w:i/>
          <w:sz w:val="24"/>
        </w:rPr>
        <w:t>Quilehtla</w:t>
      </w:r>
      <w:proofErr w:type="spellEnd"/>
      <w:r w:rsidR="00192F49">
        <w:rPr>
          <w:rFonts w:ascii="Arial" w:hAnsi="Arial"/>
          <w:i/>
          <w:sz w:val="24"/>
        </w:rPr>
        <w:t xml:space="preserve">, Tlaxcala”, </w:t>
      </w:r>
      <w:r w:rsidR="00192F49">
        <w:rPr>
          <w:rFonts w:ascii="Arial" w:hAnsi="Arial"/>
          <w:sz w:val="24"/>
        </w:rPr>
        <w:t xml:space="preserve">presentado en el 3er. </w:t>
      </w:r>
      <w:proofErr w:type="spellStart"/>
      <w:r w:rsidR="00192F49">
        <w:rPr>
          <w:rFonts w:ascii="Arial" w:hAnsi="Arial"/>
          <w:sz w:val="24"/>
        </w:rPr>
        <w:t>Simposium</w:t>
      </w:r>
      <w:proofErr w:type="spellEnd"/>
      <w:r w:rsidR="00192F49">
        <w:rPr>
          <w:rFonts w:ascii="Arial" w:hAnsi="Arial"/>
          <w:sz w:val="24"/>
        </w:rPr>
        <w:t xml:space="preserve"> Internacional </w:t>
      </w:r>
      <w:proofErr w:type="spellStart"/>
      <w:r w:rsidR="00192F49">
        <w:rPr>
          <w:rFonts w:ascii="Arial" w:hAnsi="Arial"/>
          <w:sz w:val="24"/>
        </w:rPr>
        <w:t>Bioprocesos</w:t>
      </w:r>
      <w:proofErr w:type="spellEnd"/>
      <w:r w:rsidR="00192F49">
        <w:rPr>
          <w:rFonts w:ascii="Arial" w:hAnsi="Arial"/>
          <w:sz w:val="24"/>
        </w:rPr>
        <w:t xml:space="preserve"> más Limpios y Desarrollo Sustentable, Veracruz, Ver., 1998.</w:t>
      </w:r>
    </w:p>
    <w:p w:rsidR="00192F49" w:rsidRDefault="00192F49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- “Proyectos Ejecutivos en Materia de Aguas Residuales”, </w:t>
      </w:r>
      <w:r>
        <w:rPr>
          <w:rFonts w:ascii="Arial" w:hAnsi="Arial"/>
          <w:sz w:val="24"/>
        </w:rPr>
        <w:t>presentado en Ciclo de Conferencias para El Fortalecimiento de una Cultura del Agua, H. Congreso del Estado de Querétaro, 1999.</w:t>
      </w:r>
    </w:p>
    <w:p w:rsidR="00192F49" w:rsidRDefault="00192F49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- “La Planeación Municipal en Salud”, </w:t>
      </w:r>
      <w:r>
        <w:rPr>
          <w:rFonts w:ascii="Arial" w:hAnsi="Arial"/>
          <w:sz w:val="24"/>
        </w:rPr>
        <w:t xml:space="preserve">presentado en la I Reunión Temática de Municipios Saludables, Tlaxcala, 2000, en el sitio de la Planta de Tratamiento de Aguas Residuales de El Carmen </w:t>
      </w:r>
      <w:proofErr w:type="spellStart"/>
      <w:r>
        <w:rPr>
          <w:rFonts w:ascii="Arial" w:hAnsi="Arial"/>
          <w:sz w:val="24"/>
        </w:rPr>
        <w:t>Tequexquitla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Tlax</w:t>
      </w:r>
      <w:proofErr w:type="spellEnd"/>
      <w:r>
        <w:rPr>
          <w:rFonts w:ascii="Arial" w:hAnsi="Arial"/>
          <w:sz w:val="24"/>
        </w:rPr>
        <w:t>., 2000.</w:t>
      </w:r>
    </w:p>
    <w:p w:rsidR="00192F49" w:rsidRDefault="00192F49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- “Planta Tratadora de Aguas Residuales basada en Tecnología de Pantanos Artificiales”, </w:t>
      </w:r>
      <w:r>
        <w:rPr>
          <w:rFonts w:ascii="Arial" w:hAnsi="Arial"/>
          <w:sz w:val="24"/>
        </w:rPr>
        <w:t xml:space="preserve">presentado en 1ª Reunión Temática de la Red Guanajuatense de Municipios por la Salud 2000, San José Iturbide, </w:t>
      </w:r>
      <w:proofErr w:type="spellStart"/>
      <w:r>
        <w:rPr>
          <w:rFonts w:ascii="Arial" w:hAnsi="Arial"/>
          <w:sz w:val="24"/>
        </w:rPr>
        <w:t>Gto</w:t>
      </w:r>
      <w:proofErr w:type="spellEnd"/>
      <w:r>
        <w:rPr>
          <w:rFonts w:ascii="Arial" w:hAnsi="Arial"/>
          <w:sz w:val="24"/>
        </w:rPr>
        <w:t>., 2000.</w:t>
      </w:r>
    </w:p>
    <w:p w:rsidR="00192F49" w:rsidRDefault="00192F49" w:rsidP="005E4718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- Pantanos Artificiales: Alternativas para Sanear Aguas Negras”</w:t>
      </w:r>
      <w:r>
        <w:rPr>
          <w:rFonts w:ascii="Arial" w:hAnsi="Arial"/>
          <w:sz w:val="24"/>
        </w:rPr>
        <w:t>, presentado en la Universidad Iberoamericana, México, D. F., 2001.</w:t>
      </w:r>
    </w:p>
    <w:p w:rsidR="00192F49" w:rsidRDefault="00192F49" w:rsidP="005E4718">
      <w:pPr>
        <w:pStyle w:val="BodyText"/>
        <w:rPr>
          <w:i w:val="0"/>
        </w:rPr>
      </w:pPr>
      <w:r>
        <w:t>- “Reflexión sobre la educación en la India y México”,</w:t>
      </w:r>
      <w:r>
        <w:rPr>
          <w:i w:val="0"/>
        </w:rPr>
        <w:t xml:space="preserve"> presentado en el Taller sobre cooperación educativa entre la India y México enfocado a Michoacán, 2004.</w:t>
      </w:r>
    </w:p>
    <w:p w:rsidR="00192F49" w:rsidRDefault="00192F49" w:rsidP="005E4718">
      <w:pPr>
        <w:pStyle w:val="BodyText"/>
        <w:rPr>
          <w:i w:val="0"/>
        </w:rPr>
      </w:pPr>
      <w:r>
        <w:rPr>
          <w:i w:val="0"/>
        </w:rPr>
        <w:t>- “</w:t>
      </w:r>
      <w:r w:rsidRPr="001B58B6">
        <w:t>El Agua y Campeche</w:t>
      </w:r>
      <w:r>
        <w:rPr>
          <w:i w:val="0"/>
        </w:rPr>
        <w:t>”, expuesto para el Congreso del Estado de Campeche,  mayo de 2011.</w:t>
      </w:r>
    </w:p>
    <w:p w:rsidR="00192F49" w:rsidRDefault="00192F49" w:rsidP="005E4718">
      <w:pPr>
        <w:pStyle w:val="BodyText"/>
        <w:rPr>
          <w:i w:val="0"/>
        </w:rPr>
      </w:pPr>
      <w:r>
        <w:rPr>
          <w:i w:val="0"/>
        </w:rPr>
        <w:t>- “</w:t>
      </w:r>
      <w:r w:rsidRPr="001B58B6">
        <w:t>La Coordinación Fiscal y Campeche</w:t>
      </w:r>
      <w:r>
        <w:rPr>
          <w:i w:val="0"/>
        </w:rPr>
        <w:t>” expuesto en el Congreso del Estado de Campeche, mayo de 2011.</w:t>
      </w:r>
    </w:p>
    <w:p w:rsidR="00DC5196" w:rsidRDefault="00DC5196" w:rsidP="005E4718">
      <w:pPr>
        <w:pStyle w:val="BodyText"/>
        <w:rPr>
          <w:i w:val="0"/>
        </w:rPr>
      </w:pPr>
      <w:r>
        <w:rPr>
          <w:i w:val="0"/>
        </w:rPr>
        <w:t>- Ponente en el Quinto Congreso de Agrimensura y Administración de Tierras celebrado en la Universidad San Carlos de Guatemala, Centro Universitario de Peten, Octubre de 2016.</w:t>
      </w:r>
    </w:p>
    <w:p w:rsidR="00192F49" w:rsidRDefault="00192F49" w:rsidP="005E4718">
      <w:pPr>
        <w:pStyle w:val="BodyText"/>
        <w:rPr>
          <w:b/>
          <w:color w:val="000000"/>
          <w:sz w:val="28"/>
        </w:rPr>
      </w:pPr>
    </w:p>
    <w:p w:rsidR="00305385" w:rsidRDefault="00305385" w:rsidP="005E4718">
      <w:pPr>
        <w:pStyle w:val="BodyText"/>
        <w:rPr>
          <w:b/>
          <w:color w:val="000000"/>
          <w:sz w:val="28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02064A" w:rsidRDefault="0002064A" w:rsidP="005E4718">
      <w:pPr>
        <w:pStyle w:val="BodyText"/>
        <w:rPr>
          <w:i w:val="0"/>
        </w:rPr>
      </w:pPr>
    </w:p>
    <w:p w:rsidR="005A18C9" w:rsidRDefault="005A18C9" w:rsidP="005E4718">
      <w:pPr>
        <w:pStyle w:val="BodyText"/>
        <w:rPr>
          <w:i w:val="0"/>
        </w:rPr>
      </w:pPr>
    </w:p>
    <w:p w:rsidR="005A18C9" w:rsidRDefault="005A18C9" w:rsidP="005E4718">
      <w:pPr>
        <w:pStyle w:val="BodyText"/>
        <w:rPr>
          <w:i w:val="0"/>
        </w:rPr>
      </w:pPr>
    </w:p>
    <w:p w:rsidR="00305385" w:rsidRDefault="00305385" w:rsidP="005E4718">
      <w:pPr>
        <w:pStyle w:val="BodyText"/>
        <w:jc w:val="left"/>
        <w:rPr>
          <w:b/>
          <w:i w:val="0"/>
          <w:sz w:val="28"/>
          <w:szCs w:val="28"/>
        </w:rPr>
      </w:pPr>
    </w:p>
    <w:p w:rsidR="00305385" w:rsidRDefault="00305385" w:rsidP="005E4718">
      <w:pPr>
        <w:pStyle w:val="BodyText"/>
        <w:ind w:left="720"/>
        <w:jc w:val="left"/>
        <w:rPr>
          <w:b/>
          <w:i w:val="0"/>
          <w:sz w:val="28"/>
          <w:szCs w:val="28"/>
        </w:rPr>
      </w:pPr>
    </w:p>
    <w:p w:rsidR="00305385" w:rsidRDefault="00305385" w:rsidP="005E4718">
      <w:pPr>
        <w:pStyle w:val="BodyText"/>
        <w:ind w:left="720"/>
        <w:jc w:val="left"/>
        <w:rPr>
          <w:b/>
          <w:i w:val="0"/>
          <w:sz w:val="28"/>
          <w:szCs w:val="28"/>
        </w:rPr>
      </w:pPr>
    </w:p>
    <w:sectPr w:rsidR="00305385" w:rsidSect="00575BB7">
      <w:footerReference w:type="even" r:id="rId10"/>
      <w:footerReference w:type="default" r:id="rId11"/>
      <w:pgSz w:w="12240" w:h="15840" w:code="1"/>
      <w:pgMar w:top="1412" w:right="1701" w:bottom="141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35" w:rsidRDefault="008B5D35">
      <w:r>
        <w:separator/>
      </w:r>
    </w:p>
  </w:endnote>
  <w:endnote w:type="continuationSeparator" w:id="0">
    <w:p w:rsidR="008B5D35" w:rsidRDefault="008B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DC" w:rsidRDefault="00F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64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4DC">
      <w:rPr>
        <w:rStyle w:val="PageNumber"/>
        <w:noProof/>
      </w:rPr>
      <w:t>5</w:t>
    </w:r>
    <w:r>
      <w:rPr>
        <w:rStyle w:val="PageNumber"/>
      </w:rPr>
      <w:fldChar w:fldCharType="end"/>
    </w:r>
  </w:p>
  <w:p w:rsidR="009164DC" w:rsidRDefault="009164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9454"/>
      <w:docPartObj>
        <w:docPartGallery w:val="Page Numbers (Bottom of Page)"/>
        <w:docPartUnique/>
      </w:docPartObj>
    </w:sdtPr>
    <w:sdtContent>
      <w:p w:rsidR="009164DC" w:rsidRDefault="00FF2781">
        <w:pPr>
          <w:pStyle w:val="Footer"/>
          <w:jc w:val="right"/>
        </w:pPr>
        <w:fldSimple w:instr=" PAGE   \* MERGEFORMAT ">
          <w:r w:rsidR="00DF61CB">
            <w:rPr>
              <w:noProof/>
            </w:rPr>
            <w:t>1</w:t>
          </w:r>
        </w:fldSimple>
      </w:p>
    </w:sdtContent>
  </w:sdt>
  <w:p w:rsidR="009164DC" w:rsidRDefault="009164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35" w:rsidRDefault="008B5D35">
      <w:r>
        <w:separator/>
      </w:r>
    </w:p>
  </w:footnote>
  <w:footnote w:type="continuationSeparator" w:id="0">
    <w:p w:rsidR="008B5D35" w:rsidRDefault="008B5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2B6F8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826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741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BC4DA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5C68FE"/>
    <w:multiLevelType w:val="hybridMultilevel"/>
    <w:tmpl w:val="46F6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38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117298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8">
    <w:nsid w:val="57395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D0053"/>
    <w:multiLevelType w:val="hybridMultilevel"/>
    <w:tmpl w:val="9B70B4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51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CB176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6A"/>
    <w:rsid w:val="0002064A"/>
    <w:rsid w:val="00045FAC"/>
    <w:rsid w:val="000C02CD"/>
    <w:rsid w:val="000C1662"/>
    <w:rsid w:val="000D2D51"/>
    <w:rsid w:val="001559F5"/>
    <w:rsid w:val="00192F49"/>
    <w:rsid w:val="001C312E"/>
    <w:rsid w:val="00212936"/>
    <w:rsid w:val="00216936"/>
    <w:rsid w:val="0022355B"/>
    <w:rsid w:val="00235CD4"/>
    <w:rsid w:val="00282DA6"/>
    <w:rsid w:val="002D60DB"/>
    <w:rsid w:val="0030213E"/>
    <w:rsid w:val="00305385"/>
    <w:rsid w:val="00362458"/>
    <w:rsid w:val="0039384A"/>
    <w:rsid w:val="003D05AC"/>
    <w:rsid w:val="00403D9B"/>
    <w:rsid w:val="00436BBA"/>
    <w:rsid w:val="00471CE1"/>
    <w:rsid w:val="004A5197"/>
    <w:rsid w:val="004B175F"/>
    <w:rsid w:val="004C4443"/>
    <w:rsid w:val="004E41B6"/>
    <w:rsid w:val="00546344"/>
    <w:rsid w:val="00575BB7"/>
    <w:rsid w:val="005A18C9"/>
    <w:rsid w:val="005D2DCD"/>
    <w:rsid w:val="005E4718"/>
    <w:rsid w:val="00620E5F"/>
    <w:rsid w:val="006227B8"/>
    <w:rsid w:val="00670ACA"/>
    <w:rsid w:val="00712D83"/>
    <w:rsid w:val="007426BA"/>
    <w:rsid w:val="007843B1"/>
    <w:rsid w:val="00787C83"/>
    <w:rsid w:val="00842D38"/>
    <w:rsid w:val="00864E2B"/>
    <w:rsid w:val="0088026A"/>
    <w:rsid w:val="008A6092"/>
    <w:rsid w:val="008B5D35"/>
    <w:rsid w:val="008D1227"/>
    <w:rsid w:val="008E1B55"/>
    <w:rsid w:val="0090095B"/>
    <w:rsid w:val="00906BEE"/>
    <w:rsid w:val="009164DC"/>
    <w:rsid w:val="00945A79"/>
    <w:rsid w:val="00966B62"/>
    <w:rsid w:val="0097079C"/>
    <w:rsid w:val="00977D24"/>
    <w:rsid w:val="009F7975"/>
    <w:rsid w:val="00A44A3C"/>
    <w:rsid w:val="00AB4EAA"/>
    <w:rsid w:val="00AC3605"/>
    <w:rsid w:val="00AF0B9D"/>
    <w:rsid w:val="00B809E6"/>
    <w:rsid w:val="00B80D0A"/>
    <w:rsid w:val="00C34B62"/>
    <w:rsid w:val="00C64C38"/>
    <w:rsid w:val="00C9417A"/>
    <w:rsid w:val="00C947C9"/>
    <w:rsid w:val="00CB307F"/>
    <w:rsid w:val="00D250C9"/>
    <w:rsid w:val="00DB6B95"/>
    <w:rsid w:val="00DC5196"/>
    <w:rsid w:val="00DE6D56"/>
    <w:rsid w:val="00DF61CB"/>
    <w:rsid w:val="00E1165B"/>
    <w:rsid w:val="00E176DD"/>
    <w:rsid w:val="00E273D7"/>
    <w:rsid w:val="00E677F5"/>
    <w:rsid w:val="00F83FD9"/>
    <w:rsid w:val="00F92CF2"/>
    <w:rsid w:val="00FD1B1D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B7"/>
    <w:rPr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5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5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575BB7"/>
    <w:pPr>
      <w:keepNext/>
      <w:jc w:val="both"/>
      <w:outlineLvl w:val="8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Subttulo">
    <w:name w:val="C-Subtítulo"/>
    <w:rsid w:val="00575BB7"/>
    <w:pPr>
      <w:keepNext/>
      <w:keepLines/>
      <w:spacing w:before="360" w:after="360"/>
    </w:pPr>
    <w:rPr>
      <w:rFonts w:ascii="Arial" w:hAnsi="Arial"/>
      <w:b/>
      <w:color w:val="000000"/>
      <w:sz w:val="28"/>
      <w:lang w:val="es-ES_tradnl" w:eastAsia="es-ES"/>
    </w:rPr>
  </w:style>
  <w:style w:type="paragraph" w:styleId="Title">
    <w:name w:val="Title"/>
    <w:basedOn w:val="Normal"/>
    <w:qFormat/>
    <w:rsid w:val="00575BB7"/>
    <w:pPr>
      <w:keepNext/>
      <w:keepLines/>
      <w:pageBreakBefore/>
      <w:spacing w:after="360"/>
      <w:jc w:val="center"/>
    </w:pPr>
    <w:rPr>
      <w:smallCaps/>
      <w:color w:val="000000"/>
      <w:sz w:val="36"/>
      <w:lang w:val="es-ES_tradnl"/>
    </w:rPr>
  </w:style>
  <w:style w:type="paragraph" w:customStyle="1" w:styleId="Texto">
    <w:name w:val="Texto"/>
    <w:rsid w:val="00575BB7"/>
    <w:pPr>
      <w:spacing w:before="120" w:after="120"/>
      <w:ind w:left="3600" w:hanging="2880"/>
    </w:pPr>
    <w:rPr>
      <w:rFonts w:ascii="Arial" w:hAnsi="Arial"/>
      <w:sz w:val="24"/>
      <w:lang w:val="es-ES_tradnl" w:eastAsia="es-ES"/>
    </w:rPr>
  </w:style>
  <w:style w:type="paragraph" w:styleId="BodyTextIndent">
    <w:name w:val="Body Text Indent"/>
    <w:basedOn w:val="Normal"/>
    <w:rsid w:val="00575BB7"/>
    <w:rPr>
      <w:rFonts w:ascii="Arial" w:hAnsi="Arial"/>
      <w:i/>
      <w:sz w:val="24"/>
    </w:rPr>
  </w:style>
  <w:style w:type="paragraph" w:styleId="BodyText3">
    <w:name w:val="Body Text 3"/>
    <w:basedOn w:val="Normal"/>
    <w:rsid w:val="00575BB7"/>
    <w:rPr>
      <w:rFonts w:ascii="Arial" w:hAnsi="Arial"/>
      <w:sz w:val="24"/>
    </w:rPr>
  </w:style>
  <w:style w:type="character" w:styleId="Hyperlink">
    <w:name w:val="Hyperlink"/>
    <w:basedOn w:val="DefaultParagraphFont"/>
    <w:rsid w:val="00575BB7"/>
    <w:rPr>
      <w:color w:val="0000FF"/>
      <w:u w:val="single"/>
    </w:rPr>
  </w:style>
  <w:style w:type="character" w:styleId="FollowedHyperlink">
    <w:name w:val="FollowedHyperlink"/>
    <w:basedOn w:val="DefaultParagraphFont"/>
    <w:rsid w:val="00575BB7"/>
    <w:rPr>
      <w:color w:val="800080"/>
      <w:u w:val="single"/>
    </w:rPr>
  </w:style>
  <w:style w:type="paragraph" w:styleId="BodyText">
    <w:name w:val="Body Text"/>
    <w:basedOn w:val="Normal"/>
    <w:rsid w:val="00575BB7"/>
    <w:pPr>
      <w:jc w:val="both"/>
    </w:pPr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575BB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75BB7"/>
  </w:style>
  <w:style w:type="paragraph" w:styleId="Header">
    <w:name w:val="header"/>
    <w:basedOn w:val="Normal"/>
    <w:rsid w:val="00575BB7"/>
    <w:pPr>
      <w:tabs>
        <w:tab w:val="center" w:pos="4252"/>
        <w:tab w:val="right" w:pos="8504"/>
      </w:tabs>
    </w:pPr>
  </w:style>
  <w:style w:type="paragraph" w:styleId="BodyText2">
    <w:name w:val="Body Text 2"/>
    <w:basedOn w:val="Normal"/>
    <w:rsid w:val="00575BB7"/>
    <w:pPr>
      <w:jc w:val="both"/>
    </w:pPr>
    <w:rPr>
      <w:rFonts w:ascii="Arial" w:hAnsi="Arial"/>
      <w:i/>
      <w:color w:val="FF00FF"/>
      <w:sz w:val="24"/>
    </w:rPr>
  </w:style>
  <w:style w:type="paragraph" w:customStyle="1" w:styleId="Objetivo">
    <w:name w:val="Objetivo"/>
    <w:basedOn w:val="Normal"/>
    <w:next w:val="BodyText"/>
    <w:rsid w:val="00575BB7"/>
    <w:pPr>
      <w:spacing w:before="60" w:after="220" w:line="220" w:lineRule="atLeast"/>
      <w:jc w:val="both"/>
    </w:pPr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55B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55B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55B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55B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customStyle="1" w:styleId="personal">
    <w:name w:val="personal"/>
    <w:rsid w:val="0022355B"/>
    <w:pPr>
      <w:spacing w:before="240" w:after="160"/>
      <w:jc w:val="both"/>
    </w:pPr>
    <w:rPr>
      <w:sz w:val="28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C5196"/>
    <w:rPr>
      <w:lang w:val="es-ES" w:eastAsia="es-ES"/>
    </w:rPr>
  </w:style>
  <w:style w:type="paragraph" w:customStyle="1" w:styleId="Imagen-Elegante">
    <w:name w:val="Imagen - Elegante"/>
    <w:basedOn w:val="Normal"/>
    <w:rsid w:val="00C947C9"/>
    <w:pPr>
      <w:spacing w:before="60" w:after="60" w:line="360" w:lineRule="atLeast"/>
      <w:jc w:val="center"/>
    </w:pPr>
    <w:rPr>
      <w:rFonts w:ascii="Garamond" w:hAnsi="Garamond"/>
      <w:sz w:val="2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bvalaf@ttdcll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bvalaf@tecnologiadepantanosartifici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A741-238C-464B-B76B-C7FE004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Impulsora Nacional de Tec. SA</Company>
  <LinksUpToDate>false</LinksUpToDate>
  <CharactersWithSpaces>14597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mailto:jhabvalaf@tecnologiadepantanosartificiales.com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mailto:jhabvalaf@ttdcllc.com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Firdaus Jhabvala Marshall</dc:creator>
  <cp:lastModifiedBy>joa</cp:lastModifiedBy>
  <cp:revision>4</cp:revision>
  <cp:lastPrinted>2016-05-04T17:46:00Z</cp:lastPrinted>
  <dcterms:created xsi:type="dcterms:W3CDTF">2018-09-03T17:17:00Z</dcterms:created>
  <dcterms:modified xsi:type="dcterms:W3CDTF">2018-09-03T17:20:00Z</dcterms:modified>
</cp:coreProperties>
</file>