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85F" w:rsidRPr="0018485F" w:rsidRDefault="0018485F" w:rsidP="0018485F">
      <w:pPr>
        <w:jc w:val="center"/>
        <w:rPr>
          <w:rFonts w:ascii="Arial" w:hAnsi="Arial"/>
          <w:b/>
          <w:bCs/>
          <w:sz w:val="24"/>
          <w:lang w:val="en-US"/>
        </w:rPr>
      </w:pPr>
      <w:bookmarkStart w:id="0" w:name="_Hlk123421752"/>
      <w:r w:rsidRPr="0018485F">
        <w:rPr>
          <w:rFonts w:ascii="Arial" w:hAnsi="Arial"/>
          <w:b/>
          <w:bCs/>
          <w:sz w:val="24"/>
          <w:lang w:val="en-US"/>
        </w:rPr>
        <w:t>Presentation</w:t>
      </w:r>
    </w:p>
    <w:p w:rsidR="0018485F" w:rsidRPr="008755A4" w:rsidRDefault="0018485F" w:rsidP="0018485F">
      <w:pPr>
        <w:rPr>
          <w:rFonts w:ascii="Arial" w:hAnsi="Arial"/>
          <w:sz w:val="24"/>
          <w:lang w:val="en-US"/>
        </w:rPr>
      </w:pPr>
      <w:r>
        <w:rPr>
          <w:rFonts w:ascii="Arial" w:hAnsi="Arial"/>
          <w:sz w:val="24"/>
          <w:lang w:val="en-US"/>
        </w:rPr>
        <w:t>T</w:t>
      </w:r>
      <w:r w:rsidRPr="008755A4">
        <w:rPr>
          <w:rFonts w:ascii="Arial" w:hAnsi="Arial"/>
          <w:sz w:val="24"/>
          <w:lang w:val="en-US"/>
        </w:rPr>
        <w:t>h</w:t>
      </w:r>
      <w:r>
        <w:rPr>
          <w:rFonts w:ascii="Arial" w:hAnsi="Arial"/>
          <w:sz w:val="24"/>
          <w:lang w:val="en-US"/>
        </w:rPr>
        <w:t>is</w:t>
      </w:r>
      <w:r w:rsidRPr="008755A4">
        <w:rPr>
          <w:rFonts w:ascii="Arial" w:hAnsi="Arial"/>
          <w:sz w:val="24"/>
          <w:lang w:val="en-US"/>
        </w:rPr>
        <w:t xml:space="preserve"> article's originality</w:t>
      </w:r>
      <w:r>
        <w:rPr>
          <w:rFonts w:ascii="Arial" w:hAnsi="Arial"/>
          <w:sz w:val="24"/>
          <w:lang w:val="en-US"/>
        </w:rPr>
        <w:t xml:space="preserve"> resides in the following four points:</w:t>
      </w:r>
    </w:p>
    <w:p w:rsidR="0018485F" w:rsidRPr="008755A4" w:rsidRDefault="0018485F" w:rsidP="00E759E4">
      <w:pPr>
        <w:jc w:val="both"/>
        <w:rPr>
          <w:rFonts w:ascii="Arial" w:hAnsi="Arial"/>
          <w:sz w:val="24"/>
          <w:lang w:val="en-US"/>
        </w:rPr>
      </w:pPr>
      <w:r w:rsidRPr="008755A4">
        <w:rPr>
          <w:rFonts w:ascii="Arial" w:hAnsi="Arial"/>
          <w:sz w:val="24"/>
          <w:lang w:val="en-US"/>
        </w:rPr>
        <w:t xml:space="preserve"> 1) It breaks a new path in Public Finance analysis, since it is the only model </w:t>
      </w:r>
      <w:r>
        <w:rPr>
          <w:rFonts w:ascii="Arial" w:hAnsi="Arial"/>
          <w:sz w:val="24"/>
          <w:lang w:val="en-US"/>
        </w:rPr>
        <w:t xml:space="preserve">(I know of) </w:t>
      </w:r>
      <w:r w:rsidRPr="008755A4">
        <w:rPr>
          <w:rFonts w:ascii="Arial" w:hAnsi="Arial"/>
          <w:sz w:val="24"/>
          <w:lang w:val="en-US"/>
        </w:rPr>
        <w:t>that fits all of Public Finance: Income, Expenses and Debt compressed into two state variables: Debt and Income, and three growth parameters, one for each of the three variables. Models on Public Finance have taken the route of relating these variables to GDP, losing the possibility of integrating these variables as th</w:t>
      </w:r>
      <w:r>
        <w:rPr>
          <w:rFonts w:ascii="Arial" w:hAnsi="Arial"/>
          <w:sz w:val="24"/>
          <w:lang w:val="en-US"/>
        </w:rPr>
        <w:t>is</w:t>
      </w:r>
      <w:r w:rsidRPr="008755A4">
        <w:rPr>
          <w:rFonts w:ascii="Arial" w:hAnsi="Arial"/>
          <w:sz w:val="24"/>
          <w:lang w:val="en-US"/>
        </w:rPr>
        <w:t xml:space="preserve"> article has done. </w:t>
      </w:r>
    </w:p>
    <w:p w:rsidR="0018485F" w:rsidRPr="008755A4" w:rsidRDefault="0018485F" w:rsidP="00E759E4">
      <w:pPr>
        <w:jc w:val="both"/>
        <w:rPr>
          <w:rFonts w:ascii="Arial" w:hAnsi="Arial"/>
          <w:sz w:val="24"/>
          <w:lang w:val="en-US"/>
        </w:rPr>
      </w:pPr>
      <w:r w:rsidRPr="008755A4">
        <w:rPr>
          <w:rFonts w:ascii="Arial" w:hAnsi="Arial"/>
          <w:sz w:val="24"/>
          <w:lang w:val="en-US"/>
        </w:rPr>
        <w:t> 2) Although data is fitted to the model, it is really not an econometric model, but rather a mathematical one. The arrangement is also one of public finance accounting. To my mind, this tightens up the analysis.</w:t>
      </w:r>
    </w:p>
    <w:p w:rsidR="0018485F" w:rsidRPr="008755A4" w:rsidRDefault="0018485F" w:rsidP="00E759E4">
      <w:pPr>
        <w:jc w:val="both"/>
        <w:rPr>
          <w:rFonts w:ascii="Arial" w:hAnsi="Arial"/>
          <w:sz w:val="24"/>
          <w:lang w:val="en-US"/>
        </w:rPr>
      </w:pPr>
      <w:r w:rsidRPr="008755A4">
        <w:rPr>
          <w:rFonts w:ascii="Arial" w:hAnsi="Arial"/>
          <w:sz w:val="24"/>
          <w:lang w:val="en-US"/>
        </w:rPr>
        <w:t> 3) The article establishes regions and zones of Financial (and Political) Sustainability, as is shown in the case of Mexican Public Finance. So, it is a practical tool for checking on movements towards (or away from) Sustainability. I hope this would be clear from the several examples I develop.</w:t>
      </w:r>
    </w:p>
    <w:p w:rsidR="0018485F" w:rsidRPr="008755A4" w:rsidRDefault="0018485F" w:rsidP="00E759E4">
      <w:pPr>
        <w:jc w:val="both"/>
        <w:rPr>
          <w:rFonts w:ascii="Arial" w:hAnsi="Arial"/>
          <w:sz w:val="24"/>
          <w:lang w:val="en-US"/>
        </w:rPr>
      </w:pPr>
      <w:r w:rsidRPr="008755A4">
        <w:rPr>
          <w:rFonts w:ascii="Arial" w:hAnsi="Arial"/>
          <w:sz w:val="24"/>
          <w:lang w:val="en-US"/>
        </w:rPr>
        <w:t> 4) Currently, the prevailing theory that dominates models of Public Finance</w:t>
      </w:r>
      <w:r>
        <w:rPr>
          <w:rFonts w:ascii="Arial" w:hAnsi="Arial"/>
          <w:sz w:val="24"/>
          <w:lang w:val="en-US"/>
        </w:rPr>
        <w:t>, and more importantly its practice,</w:t>
      </w:r>
      <w:r w:rsidRPr="008755A4">
        <w:rPr>
          <w:rFonts w:ascii="Arial" w:hAnsi="Arial"/>
          <w:sz w:val="24"/>
          <w:lang w:val="en-US"/>
        </w:rPr>
        <w:t xml:space="preserve"> establishes that Budget Surpluses are the road to Sustainability. Th</w:t>
      </w:r>
      <w:r>
        <w:rPr>
          <w:rFonts w:ascii="Arial" w:hAnsi="Arial"/>
          <w:sz w:val="24"/>
          <w:lang w:val="en-US"/>
        </w:rPr>
        <w:t>is</w:t>
      </w:r>
      <w:r w:rsidRPr="008755A4">
        <w:rPr>
          <w:rFonts w:ascii="Arial" w:hAnsi="Arial"/>
          <w:sz w:val="24"/>
          <w:lang w:val="en-US"/>
        </w:rPr>
        <w:t xml:space="preserve"> article shows how this is not true, requiring a simultaneous evaluation of the entire model developed in the article.</w:t>
      </w:r>
    </w:p>
    <w:p w:rsidR="0018485F" w:rsidRPr="0018485F" w:rsidRDefault="0018485F" w:rsidP="006A022B">
      <w:pPr>
        <w:ind w:left="1080" w:hanging="720"/>
        <w:rPr>
          <w:lang w:val="en-US"/>
        </w:rPr>
      </w:pPr>
    </w:p>
    <w:p w:rsidR="006A022B" w:rsidRDefault="006A022B" w:rsidP="006A022B">
      <w:pPr>
        <w:pStyle w:val="Prrafodelista"/>
        <w:ind w:left="1080"/>
        <w:rPr>
          <w:rFonts w:ascii="Arial" w:hAnsi="Arial"/>
          <w:sz w:val="24"/>
          <w:lang w:val="en-US"/>
        </w:rPr>
      </w:pPr>
    </w:p>
    <w:p w:rsidR="0018485F" w:rsidRDefault="0018485F" w:rsidP="006A022B">
      <w:pPr>
        <w:rPr>
          <w:rFonts w:ascii="Arial" w:hAnsi="Arial"/>
          <w:sz w:val="24"/>
          <w:lang w:val="en-US"/>
        </w:rPr>
      </w:pPr>
    </w:p>
    <w:p w:rsidR="0018485F" w:rsidRDefault="0018485F" w:rsidP="006A022B">
      <w:pPr>
        <w:rPr>
          <w:rFonts w:ascii="Arial" w:hAnsi="Arial"/>
          <w:sz w:val="24"/>
          <w:lang w:val="en-US"/>
        </w:rPr>
      </w:pPr>
    </w:p>
    <w:p w:rsidR="0018485F" w:rsidRDefault="0018485F" w:rsidP="0018485F">
      <w:pPr>
        <w:jc w:val="center"/>
        <w:rPr>
          <w:rFonts w:ascii="Arial" w:hAnsi="Arial"/>
          <w:b/>
          <w:bCs/>
          <w:sz w:val="24"/>
          <w:lang w:val="en-US"/>
        </w:rPr>
      </w:pPr>
    </w:p>
    <w:p w:rsidR="0018485F" w:rsidRDefault="0018485F" w:rsidP="0018485F">
      <w:pPr>
        <w:jc w:val="center"/>
        <w:rPr>
          <w:rFonts w:ascii="Arial" w:hAnsi="Arial"/>
          <w:b/>
          <w:bCs/>
          <w:sz w:val="24"/>
          <w:lang w:val="en-US"/>
        </w:rPr>
      </w:pPr>
    </w:p>
    <w:p w:rsidR="0018485F" w:rsidRDefault="0018485F" w:rsidP="0018485F">
      <w:pPr>
        <w:jc w:val="center"/>
        <w:rPr>
          <w:rFonts w:ascii="Arial" w:hAnsi="Arial"/>
          <w:b/>
          <w:bCs/>
          <w:sz w:val="24"/>
          <w:lang w:val="en-US"/>
        </w:rPr>
      </w:pPr>
    </w:p>
    <w:p w:rsidR="0018485F" w:rsidRDefault="0018485F" w:rsidP="0018485F">
      <w:pPr>
        <w:jc w:val="center"/>
        <w:rPr>
          <w:rFonts w:ascii="Arial" w:hAnsi="Arial"/>
          <w:b/>
          <w:bCs/>
          <w:sz w:val="24"/>
          <w:lang w:val="en-US"/>
        </w:rPr>
      </w:pPr>
    </w:p>
    <w:p w:rsidR="0018485F" w:rsidRDefault="0018485F" w:rsidP="0018485F">
      <w:pPr>
        <w:jc w:val="center"/>
        <w:rPr>
          <w:rFonts w:ascii="Arial" w:hAnsi="Arial"/>
          <w:b/>
          <w:bCs/>
          <w:sz w:val="24"/>
          <w:lang w:val="en-US"/>
        </w:rPr>
      </w:pPr>
    </w:p>
    <w:p w:rsidR="0018485F" w:rsidRDefault="0018485F" w:rsidP="0018485F">
      <w:pPr>
        <w:jc w:val="center"/>
        <w:rPr>
          <w:rFonts w:ascii="Arial" w:hAnsi="Arial"/>
          <w:b/>
          <w:bCs/>
          <w:sz w:val="24"/>
          <w:lang w:val="en-US"/>
        </w:rPr>
      </w:pPr>
    </w:p>
    <w:p w:rsidR="0018485F" w:rsidRDefault="0018485F" w:rsidP="0018485F">
      <w:pPr>
        <w:jc w:val="center"/>
        <w:rPr>
          <w:rFonts w:ascii="Arial" w:hAnsi="Arial"/>
          <w:b/>
          <w:bCs/>
          <w:sz w:val="24"/>
          <w:lang w:val="en-US"/>
        </w:rPr>
      </w:pPr>
    </w:p>
    <w:p w:rsidR="0018485F" w:rsidRDefault="0018485F" w:rsidP="0018485F">
      <w:pPr>
        <w:jc w:val="center"/>
        <w:rPr>
          <w:rFonts w:ascii="Arial" w:hAnsi="Arial"/>
          <w:b/>
          <w:bCs/>
          <w:sz w:val="24"/>
          <w:lang w:val="en-US"/>
        </w:rPr>
      </w:pPr>
    </w:p>
    <w:p w:rsidR="0018485F" w:rsidRDefault="0018485F" w:rsidP="0018485F">
      <w:pPr>
        <w:jc w:val="center"/>
        <w:rPr>
          <w:rFonts w:ascii="Arial" w:hAnsi="Arial"/>
          <w:b/>
          <w:bCs/>
          <w:sz w:val="24"/>
          <w:lang w:val="en-US"/>
        </w:rPr>
      </w:pPr>
    </w:p>
    <w:p w:rsidR="0018485F" w:rsidRDefault="0018485F" w:rsidP="0018485F">
      <w:pPr>
        <w:jc w:val="center"/>
        <w:rPr>
          <w:rFonts w:ascii="Arial" w:hAnsi="Arial"/>
          <w:b/>
          <w:bCs/>
          <w:sz w:val="24"/>
          <w:lang w:val="en-US"/>
        </w:rPr>
      </w:pPr>
    </w:p>
    <w:p w:rsidR="0018485F" w:rsidRDefault="0018485F" w:rsidP="0018485F">
      <w:pPr>
        <w:jc w:val="center"/>
        <w:rPr>
          <w:rFonts w:ascii="Arial" w:hAnsi="Arial"/>
          <w:b/>
          <w:bCs/>
          <w:sz w:val="24"/>
          <w:lang w:val="en-US"/>
        </w:rPr>
      </w:pPr>
    </w:p>
    <w:p w:rsidR="0018485F" w:rsidRDefault="0018485F" w:rsidP="0018485F">
      <w:pPr>
        <w:jc w:val="center"/>
        <w:rPr>
          <w:rFonts w:ascii="Arial" w:hAnsi="Arial"/>
          <w:b/>
          <w:bCs/>
          <w:sz w:val="24"/>
          <w:lang w:val="en-US"/>
        </w:rPr>
      </w:pPr>
    </w:p>
    <w:p w:rsidR="0018485F" w:rsidRDefault="0018485F" w:rsidP="0018485F">
      <w:pPr>
        <w:jc w:val="center"/>
        <w:rPr>
          <w:rFonts w:ascii="Arial" w:hAnsi="Arial"/>
          <w:b/>
          <w:bCs/>
          <w:sz w:val="24"/>
          <w:lang w:val="en-US"/>
        </w:rPr>
      </w:pPr>
    </w:p>
    <w:p w:rsidR="0018485F" w:rsidRDefault="0018485F" w:rsidP="0018485F">
      <w:pPr>
        <w:jc w:val="center"/>
        <w:rPr>
          <w:rFonts w:ascii="Arial" w:hAnsi="Arial"/>
          <w:b/>
          <w:bCs/>
          <w:sz w:val="24"/>
          <w:lang w:val="en-US"/>
        </w:rPr>
      </w:pPr>
    </w:p>
    <w:p w:rsidR="0018485F" w:rsidRDefault="0018485F" w:rsidP="0018485F">
      <w:pPr>
        <w:jc w:val="center"/>
        <w:rPr>
          <w:rFonts w:ascii="Arial" w:hAnsi="Arial"/>
          <w:b/>
          <w:bCs/>
          <w:sz w:val="24"/>
          <w:lang w:val="en-US"/>
        </w:rPr>
      </w:pPr>
    </w:p>
    <w:p w:rsidR="0018485F" w:rsidRDefault="0018485F" w:rsidP="0018485F">
      <w:pPr>
        <w:jc w:val="center"/>
        <w:rPr>
          <w:rFonts w:ascii="Arial" w:hAnsi="Arial"/>
          <w:b/>
          <w:bCs/>
          <w:sz w:val="24"/>
          <w:lang w:val="en-US"/>
        </w:rPr>
      </w:pPr>
    </w:p>
    <w:p w:rsidR="0018485F" w:rsidRDefault="0018485F" w:rsidP="0018485F">
      <w:pPr>
        <w:jc w:val="center"/>
        <w:rPr>
          <w:rFonts w:ascii="Arial" w:hAnsi="Arial"/>
          <w:b/>
          <w:bCs/>
          <w:sz w:val="24"/>
          <w:lang w:val="en-US"/>
        </w:rPr>
      </w:pPr>
    </w:p>
    <w:p w:rsidR="0018485F" w:rsidRDefault="0018485F" w:rsidP="0018485F">
      <w:pPr>
        <w:jc w:val="center"/>
        <w:rPr>
          <w:rFonts w:ascii="Arial" w:hAnsi="Arial"/>
          <w:b/>
          <w:bCs/>
          <w:sz w:val="24"/>
          <w:lang w:val="en-US"/>
        </w:rPr>
      </w:pPr>
    </w:p>
    <w:p w:rsidR="0018485F" w:rsidRDefault="0018485F" w:rsidP="0018485F">
      <w:pPr>
        <w:jc w:val="center"/>
        <w:rPr>
          <w:rFonts w:ascii="Arial" w:hAnsi="Arial"/>
          <w:b/>
          <w:bCs/>
          <w:sz w:val="24"/>
          <w:lang w:val="en-US"/>
        </w:rPr>
      </w:pPr>
    </w:p>
    <w:p w:rsidR="0018485F" w:rsidRDefault="0018485F" w:rsidP="0018485F">
      <w:pPr>
        <w:jc w:val="center"/>
        <w:rPr>
          <w:rFonts w:ascii="Arial" w:hAnsi="Arial"/>
          <w:b/>
          <w:bCs/>
          <w:sz w:val="24"/>
          <w:lang w:val="en-US"/>
        </w:rPr>
      </w:pPr>
    </w:p>
    <w:p w:rsidR="0018485F" w:rsidRDefault="0018485F" w:rsidP="0018485F">
      <w:pPr>
        <w:jc w:val="center"/>
        <w:rPr>
          <w:rFonts w:ascii="Arial" w:hAnsi="Arial"/>
          <w:b/>
          <w:bCs/>
          <w:sz w:val="24"/>
          <w:lang w:val="en-US"/>
        </w:rPr>
      </w:pPr>
    </w:p>
    <w:p w:rsidR="0018485F" w:rsidRDefault="0018485F" w:rsidP="0018485F">
      <w:pPr>
        <w:jc w:val="center"/>
        <w:rPr>
          <w:rFonts w:ascii="Arial" w:hAnsi="Arial"/>
          <w:b/>
          <w:bCs/>
          <w:sz w:val="24"/>
          <w:lang w:val="en-US"/>
        </w:rPr>
      </w:pPr>
    </w:p>
    <w:p w:rsidR="0018485F" w:rsidRDefault="0018485F" w:rsidP="0018485F">
      <w:pPr>
        <w:jc w:val="center"/>
        <w:rPr>
          <w:rFonts w:ascii="Arial" w:hAnsi="Arial"/>
          <w:b/>
          <w:bCs/>
          <w:sz w:val="24"/>
          <w:lang w:val="en-US"/>
        </w:rPr>
      </w:pPr>
    </w:p>
    <w:p w:rsidR="0018485F" w:rsidRDefault="0018485F" w:rsidP="0018485F">
      <w:pPr>
        <w:jc w:val="center"/>
        <w:rPr>
          <w:rFonts w:ascii="Arial" w:hAnsi="Arial"/>
          <w:b/>
          <w:bCs/>
          <w:sz w:val="24"/>
          <w:lang w:val="en-US"/>
        </w:rPr>
      </w:pPr>
      <w:r w:rsidRPr="0018485F">
        <w:rPr>
          <w:rFonts w:ascii="Arial" w:hAnsi="Arial"/>
          <w:b/>
          <w:bCs/>
          <w:sz w:val="24"/>
          <w:lang w:val="en-US"/>
        </w:rPr>
        <w:t>An Integral Model of Sustainable Public Finance</w:t>
      </w:r>
    </w:p>
    <w:p w:rsidR="0018485F" w:rsidRPr="0018485F" w:rsidRDefault="0018485F" w:rsidP="0018485F">
      <w:pPr>
        <w:jc w:val="center"/>
        <w:rPr>
          <w:rFonts w:ascii="Arial" w:hAnsi="Arial"/>
          <w:b/>
          <w:bCs/>
          <w:sz w:val="24"/>
          <w:lang w:val="en-US"/>
        </w:rPr>
      </w:pPr>
      <w:r>
        <w:rPr>
          <w:rFonts w:ascii="Arial" w:hAnsi="Arial"/>
          <w:b/>
          <w:bCs/>
          <w:sz w:val="24"/>
          <w:lang w:val="en-US"/>
        </w:rPr>
        <w:t xml:space="preserve">by </w:t>
      </w:r>
    </w:p>
    <w:p w:rsidR="0018485F" w:rsidRDefault="0018485F" w:rsidP="006A022B">
      <w:pPr>
        <w:rPr>
          <w:rFonts w:ascii="Arial" w:hAnsi="Arial"/>
          <w:sz w:val="24"/>
          <w:lang w:val="en-US"/>
        </w:rPr>
      </w:pPr>
      <w:r>
        <w:rPr>
          <w:rFonts w:ascii="Arial" w:hAnsi="Arial"/>
          <w:b/>
          <w:bCs/>
          <w:sz w:val="24"/>
          <w:lang w:val="en-US"/>
        </w:rPr>
        <w:t xml:space="preserve">                                                       Firdaus Jhabvala</w:t>
      </w:r>
    </w:p>
    <w:p w:rsidR="0018485F" w:rsidRDefault="0018485F" w:rsidP="006A022B">
      <w:pPr>
        <w:rPr>
          <w:rFonts w:ascii="Arial" w:hAnsi="Arial"/>
          <w:sz w:val="24"/>
          <w:lang w:val="en-US"/>
        </w:rPr>
      </w:pPr>
    </w:p>
    <w:p w:rsidR="0018485F" w:rsidRDefault="0018485F" w:rsidP="006A022B">
      <w:pPr>
        <w:rPr>
          <w:rFonts w:ascii="Arial" w:hAnsi="Arial"/>
          <w:sz w:val="24"/>
          <w:lang w:val="en-US"/>
        </w:rPr>
      </w:pPr>
    </w:p>
    <w:p w:rsidR="0018485F" w:rsidRDefault="0018485F" w:rsidP="006A022B">
      <w:pPr>
        <w:rPr>
          <w:rFonts w:ascii="Arial" w:hAnsi="Arial"/>
          <w:sz w:val="24"/>
          <w:lang w:val="en-US"/>
        </w:rPr>
      </w:pPr>
    </w:p>
    <w:p w:rsidR="0018485F" w:rsidRDefault="0018485F" w:rsidP="006A022B">
      <w:pPr>
        <w:rPr>
          <w:rFonts w:ascii="Arial" w:hAnsi="Arial"/>
          <w:sz w:val="24"/>
          <w:lang w:val="en-US"/>
        </w:rPr>
      </w:pPr>
    </w:p>
    <w:p w:rsidR="0018485F" w:rsidRDefault="0018485F" w:rsidP="006A022B">
      <w:pPr>
        <w:rPr>
          <w:rFonts w:ascii="Arial" w:hAnsi="Arial"/>
          <w:sz w:val="24"/>
          <w:lang w:val="en-US"/>
        </w:rPr>
      </w:pPr>
    </w:p>
    <w:p w:rsidR="0018485F" w:rsidRDefault="0018485F" w:rsidP="006A022B">
      <w:pPr>
        <w:rPr>
          <w:rFonts w:ascii="Arial" w:hAnsi="Arial"/>
          <w:sz w:val="24"/>
          <w:lang w:val="en-US"/>
        </w:rPr>
      </w:pPr>
    </w:p>
    <w:p w:rsidR="0018485F" w:rsidRDefault="0018485F" w:rsidP="006A022B">
      <w:pPr>
        <w:rPr>
          <w:rFonts w:ascii="Arial" w:hAnsi="Arial"/>
          <w:sz w:val="24"/>
          <w:lang w:val="en-US"/>
        </w:rPr>
      </w:pPr>
    </w:p>
    <w:p w:rsidR="0018485F" w:rsidRDefault="0018485F" w:rsidP="006A022B">
      <w:pPr>
        <w:rPr>
          <w:rFonts w:ascii="Arial" w:hAnsi="Arial"/>
          <w:sz w:val="24"/>
          <w:lang w:val="en-US"/>
        </w:rPr>
      </w:pPr>
    </w:p>
    <w:p w:rsidR="0018485F" w:rsidRDefault="0018485F" w:rsidP="006A022B">
      <w:pPr>
        <w:rPr>
          <w:rFonts w:ascii="Arial" w:hAnsi="Arial"/>
          <w:sz w:val="24"/>
          <w:lang w:val="en-US"/>
        </w:rPr>
      </w:pPr>
    </w:p>
    <w:p w:rsidR="0018485F" w:rsidRDefault="0018485F" w:rsidP="006A022B">
      <w:pPr>
        <w:rPr>
          <w:rFonts w:ascii="Arial" w:hAnsi="Arial"/>
          <w:sz w:val="24"/>
          <w:lang w:val="en-US"/>
        </w:rPr>
      </w:pPr>
    </w:p>
    <w:p w:rsidR="0018485F" w:rsidRDefault="0018485F" w:rsidP="006A022B">
      <w:pPr>
        <w:rPr>
          <w:rFonts w:ascii="Arial" w:hAnsi="Arial"/>
          <w:sz w:val="24"/>
          <w:lang w:val="en-US"/>
        </w:rPr>
      </w:pPr>
    </w:p>
    <w:p w:rsidR="0018485F" w:rsidRDefault="0018485F" w:rsidP="006A022B">
      <w:pPr>
        <w:rPr>
          <w:rFonts w:ascii="Arial" w:hAnsi="Arial"/>
          <w:sz w:val="24"/>
          <w:lang w:val="en-US"/>
        </w:rPr>
      </w:pPr>
    </w:p>
    <w:p w:rsidR="0018485F" w:rsidRPr="008404A0" w:rsidRDefault="0018485F" w:rsidP="0018485F">
      <w:pPr>
        <w:pStyle w:val="Prrafodelista"/>
        <w:numPr>
          <w:ilvl w:val="0"/>
          <w:numId w:val="5"/>
        </w:numPr>
        <w:rPr>
          <w:rFonts w:ascii="Arial" w:hAnsi="Arial"/>
          <w:b/>
          <w:bCs/>
          <w:sz w:val="24"/>
          <w:lang w:val="en-US"/>
        </w:rPr>
      </w:pPr>
      <w:r>
        <w:rPr>
          <w:rFonts w:ascii="Arial" w:hAnsi="Arial"/>
          <w:b/>
          <w:bCs/>
          <w:sz w:val="24"/>
          <w:lang w:val="en-US"/>
        </w:rPr>
        <w:lastRenderedPageBreak/>
        <w:t>Introduction</w:t>
      </w:r>
      <w:r w:rsidRPr="008404A0">
        <w:rPr>
          <w:rFonts w:ascii="Arial" w:hAnsi="Arial"/>
          <w:b/>
          <w:bCs/>
          <w:sz w:val="24"/>
          <w:lang w:val="en-US"/>
        </w:rPr>
        <w:t>.</w:t>
      </w:r>
    </w:p>
    <w:p w:rsidR="006A022B" w:rsidRDefault="006A022B" w:rsidP="00E759E4">
      <w:pPr>
        <w:jc w:val="both"/>
        <w:rPr>
          <w:rFonts w:ascii="Arial" w:hAnsi="Arial"/>
          <w:sz w:val="24"/>
          <w:lang w:val="en-US"/>
        </w:rPr>
      </w:pPr>
      <w:r>
        <w:rPr>
          <w:rFonts w:ascii="Arial" w:hAnsi="Arial"/>
          <w:sz w:val="24"/>
          <w:lang w:val="en-US"/>
        </w:rPr>
        <w:t xml:space="preserve">When I began thinking about the problem of sustainability of </w:t>
      </w:r>
      <w:r w:rsidR="00621A4A">
        <w:rPr>
          <w:rFonts w:ascii="Arial" w:hAnsi="Arial"/>
          <w:sz w:val="24"/>
          <w:lang w:val="en-US"/>
        </w:rPr>
        <w:t>Debt for any entity, private or public, but especially for national governments, I decided to divide my goal into two smaller and closely linked goals: first, establish a</w:t>
      </w:r>
      <w:r w:rsidR="00EA3371">
        <w:rPr>
          <w:rFonts w:ascii="Arial" w:hAnsi="Arial"/>
          <w:sz w:val="24"/>
          <w:lang w:val="en-US"/>
        </w:rPr>
        <w:t>n integral</w:t>
      </w:r>
      <w:r w:rsidR="00621A4A">
        <w:rPr>
          <w:rFonts w:ascii="Arial" w:hAnsi="Arial"/>
          <w:sz w:val="24"/>
          <w:lang w:val="en-US"/>
        </w:rPr>
        <w:t xml:space="preserve"> model of finance in general, and public finance in particular; and second, fill up the model with what strictly needs to be in it, eliminating all else from the purview of the model</w:t>
      </w:r>
      <w:r w:rsidR="00541A29">
        <w:rPr>
          <w:rFonts w:ascii="Arial" w:hAnsi="Arial"/>
          <w:sz w:val="24"/>
          <w:lang w:val="en-US"/>
        </w:rPr>
        <w:t>, as for example the productivity</w:t>
      </w:r>
      <w:r w:rsidR="007C63E1">
        <w:rPr>
          <w:rFonts w:ascii="Arial" w:hAnsi="Arial"/>
          <w:sz w:val="24"/>
          <w:lang w:val="en-US"/>
        </w:rPr>
        <w:t xml:space="preserve"> of Debt, a very important point for me, but one on which entities, private and public, generally do not want to be bothered with, and therefore we have poor and erratic information on this point and so I have left it out of the model that is being presented here</w:t>
      </w:r>
      <w:r w:rsidR="00621A4A">
        <w:rPr>
          <w:rFonts w:ascii="Arial" w:hAnsi="Arial"/>
          <w:sz w:val="24"/>
          <w:lang w:val="en-US"/>
        </w:rPr>
        <w:t>.</w:t>
      </w:r>
    </w:p>
    <w:p w:rsidR="00F10F3F" w:rsidRDefault="00621A4A" w:rsidP="00E759E4">
      <w:pPr>
        <w:jc w:val="both"/>
        <w:rPr>
          <w:rFonts w:ascii="Arial" w:hAnsi="Arial"/>
          <w:sz w:val="24"/>
          <w:lang w:val="en-US"/>
        </w:rPr>
      </w:pPr>
      <w:r>
        <w:rPr>
          <w:rFonts w:ascii="Arial" w:hAnsi="Arial"/>
          <w:sz w:val="24"/>
          <w:lang w:val="en-US"/>
        </w:rPr>
        <w:t>In the above endeavor, I sought the help of a logician, Alfred Tarski</w:t>
      </w:r>
      <w:r w:rsidR="00EA3371">
        <w:rPr>
          <w:rFonts w:ascii="Arial" w:hAnsi="Arial"/>
          <w:sz w:val="24"/>
          <w:lang w:val="en-US"/>
        </w:rPr>
        <w:t>.</w:t>
      </w:r>
      <w:r w:rsidR="004E5836">
        <w:rPr>
          <w:rStyle w:val="Refdenotaalpie"/>
          <w:rFonts w:ascii="Arial" w:hAnsi="Arial"/>
          <w:sz w:val="24"/>
          <w:lang w:val="en-US"/>
        </w:rPr>
        <w:footnoteReference w:id="1"/>
      </w:r>
    </w:p>
    <w:p w:rsidR="004E5836" w:rsidRDefault="004E5836" w:rsidP="00E759E4">
      <w:pPr>
        <w:jc w:val="both"/>
        <w:rPr>
          <w:rFonts w:ascii="Arial" w:hAnsi="Arial"/>
          <w:sz w:val="24"/>
          <w:lang w:val="en-US"/>
        </w:rPr>
      </w:pPr>
      <w:r>
        <w:rPr>
          <w:rFonts w:ascii="Arial" w:hAnsi="Arial"/>
          <w:sz w:val="24"/>
          <w:lang w:val="en-US"/>
        </w:rPr>
        <w:t xml:space="preserve">In our proposed mathematical model of two differential equations, we hope to comply with Tarski’s two requirements. </w:t>
      </w:r>
    </w:p>
    <w:p w:rsidR="00940F11" w:rsidRDefault="004E5836" w:rsidP="00E759E4">
      <w:pPr>
        <w:jc w:val="both"/>
        <w:rPr>
          <w:rFonts w:ascii="Arial" w:hAnsi="Arial"/>
          <w:sz w:val="24"/>
          <w:lang w:val="en-US"/>
        </w:rPr>
      </w:pPr>
      <w:r>
        <w:rPr>
          <w:rFonts w:ascii="Arial" w:hAnsi="Arial"/>
          <w:sz w:val="24"/>
          <w:lang w:val="en-US"/>
        </w:rPr>
        <w:t>First, in terms of consistency, we find no contradiction between the two equations (I) and (II) set up in Section III of this article. Second, our model is complete, since it includes the three branches of Public Finance (Income, Expense and Debt), and includes no other</w:t>
      </w:r>
      <w:r w:rsidR="00940F11">
        <w:rPr>
          <w:rFonts w:ascii="Arial" w:hAnsi="Arial"/>
          <w:sz w:val="24"/>
          <w:lang w:val="en-US"/>
        </w:rPr>
        <w:t xml:space="preserve"> concept that does not directly come from them. Thus, we do not consider GDP as an acceptable state variable for our model, since it is outside of the purview of Public Finance, i.e., however important GDP may be</w:t>
      </w:r>
      <w:r w:rsidR="00823186">
        <w:rPr>
          <w:rFonts w:ascii="Arial" w:hAnsi="Arial"/>
          <w:sz w:val="24"/>
          <w:lang w:val="en-US"/>
        </w:rPr>
        <w:t xml:space="preserve"> to the economy as a whole</w:t>
      </w:r>
      <w:r w:rsidR="00940F11">
        <w:rPr>
          <w:rFonts w:ascii="Arial" w:hAnsi="Arial"/>
          <w:sz w:val="24"/>
          <w:lang w:val="en-US"/>
        </w:rPr>
        <w:t>, it is not within the set of concepts that constitute Public Finance. This is an important point that I would like to develop somewhat.</w:t>
      </w:r>
    </w:p>
    <w:p w:rsidR="004E5836" w:rsidRDefault="00940F11" w:rsidP="00E759E4">
      <w:pPr>
        <w:jc w:val="both"/>
        <w:rPr>
          <w:rFonts w:ascii="Arial" w:hAnsi="Arial"/>
          <w:sz w:val="24"/>
          <w:lang w:val="en-US"/>
        </w:rPr>
      </w:pPr>
      <w:r>
        <w:rPr>
          <w:rFonts w:ascii="Arial" w:hAnsi="Arial"/>
          <w:sz w:val="24"/>
          <w:lang w:val="en-US"/>
        </w:rPr>
        <w:t>Governments tap into GDP to get their Income. It is true that there is, in the absence of good fiscal reform or collapse, an elevated correlation between Government Income and GDP. But putting GDP into a model of Public Finance destroys the requirement of completeness of the model, since non-fiscal elements (the great majority) of GDP would now find their way</w:t>
      </w:r>
      <w:r w:rsidR="00EA3371">
        <w:rPr>
          <w:rFonts w:ascii="Arial" w:hAnsi="Arial"/>
          <w:sz w:val="24"/>
          <w:lang w:val="en-US"/>
        </w:rPr>
        <w:t>, through this back door,</w:t>
      </w:r>
      <w:r>
        <w:rPr>
          <w:rFonts w:ascii="Arial" w:hAnsi="Arial"/>
          <w:sz w:val="24"/>
          <w:lang w:val="en-US"/>
        </w:rPr>
        <w:t xml:space="preserve"> into a model of Public Finance. More importantly, an integral model of Public Finance, with interrelations only between the three branches of Public Finance, would be impossible</w:t>
      </w:r>
      <w:r w:rsidR="008D573E">
        <w:rPr>
          <w:rFonts w:ascii="Arial" w:hAnsi="Arial"/>
          <w:sz w:val="24"/>
          <w:lang w:val="en-US"/>
        </w:rPr>
        <w:t>, and we would have to recur to econometric estimates at every stage of our work, instead of mathematical certainty, a clear loss in precision</w:t>
      </w:r>
      <w:r>
        <w:rPr>
          <w:rFonts w:ascii="Arial" w:hAnsi="Arial"/>
          <w:sz w:val="24"/>
          <w:lang w:val="en-US"/>
        </w:rPr>
        <w:t xml:space="preserve">. </w:t>
      </w:r>
      <w:r w:rsidR="00B25159">
        <w:rPr>
          <w:rFonts w:ascii="Arial" w:hAnsi="Arial"/>
          <w:sz w:val="24"/>
          <w:lang w:val="en-US"/>
        </w:rPr>
        <w:t>T</w:t>
      </w:r>
      <w:r>
        <w:rPr>
          <w:rFonts w:ascii="Arial" w:hAnsi="Arial"/>
          <w:sz w:val="24"/>
          <w:lang w:val="en-US"/>
        </w:rPr>
        <w:t>hird, the results of the model would be expressed only in terms of the three state variables we have</w:t>
      </w:r>
      <w:r w:rsidR="003528ED">
        <w:rPr>
          <w:rFonts w:ascii="Arial" w:hAnsi="Arial"/>
          <w:sz w:val="24"/>
          <w:lang w:val="en-US"/>
        </w:rPr>
        <w:t xml:space="preserve"> set up, </w:t>
      </w:r>
      <w:r w:rsidR="00823186">
        <w:rPr>
          <w:rFonts w:ascii="Arial" w:hAnsi="Arial"/>
          <w:sz w:val="24"/>
          <w:lang w:val="en-US"/>
        </w:rPr>
        <w:t xml:space="preserve">each one representing an entire branch of Public Finance, </w:t>
      </w:r>
      <w:r w:rsidR="003528ED">
        <w:rPr>
          <w:rFonts w:ascii="Arial" w:hAnsi="Arial"/>
          <w:sz w:val="24"/>
          <w:lang w:val="en-US"/>
        </w:rPr>
        <w:t xml:space="preserve">a big advantage in terms of exercising control </w:t>
      </w:r>
      <w:r w:rsidR="008D573E">
        <w:rPr>
          <w:rFonts w:ascii="Arial" w:hAnsi="Arial"/>
          <w:sz w:val="24"/>
          <w:lang w:val="en-US"/>
        </w:rPr>
        <w:t xml:space="preserve">or oversight </w:t>
      </w:r>
      <w:r w:rsidR="003528ED">
        <w:rPr>
          <w:rFonts w:ascii="Arial" w:hAnsi="Arial"/>
          <w:sz w:val="24"/>
          <w:lang w:val="en-US"/>
        </w:rPr>
        <w:t xml:space="preserve">over any of them. </w:t>
      </w:r>
      <w:r>
        <w:rPr>
          <w:rFonts w:ascii="Arial" w:hAnsi="Arial"/>
          <w:sz w:val="24"/>
          <w:lang w:val="en-US"/>
        </w:rPr>
        <w:t xml:space="preserve">Finally, </w:t>
      </w:r>
      <w:r w:rsidR="003528ED">
        <w:rPr>
          <w:rFonts w:ascii="Arial" w:hAnsi="Arial"/>
          <w:sz w:val="24"/>
          <w:lang w:val="en-US"/>
        </w:rPr>
        <w:t>if GDP were to be included in our model</w:t>
      </w:r>
      <w:r w:rsidR="008D573E">
        <w:rPr>
          <w:rFonts w:ascii="Arial" w:hAnsi="Arial"/>
          <w:sz w:val="24"/>
          <w:lang w:val="en-US"/>
        </w:rPr>
        <w:t xml:space="preserve"> in place of Income</w:t>
      </w:r>
      <w:r w:rsidR="003528ED">
        <w:rPr>
          <w:rFonts w:ascii="Arial" w:hAnsi="Arial"/>
          <w:sz w:val="24"/>
          <w:lang w:val="en-US"/>
        </w:rPr>
        <w:t xml:space="preserve">, </w:t>
      </w:r>
      <w:r>
        <w:rPr>
          <w:rFonts w:ascii="Arial" w:hAnsi="Arial"/>
          <w:sz w:val="24"/>
          <w:lang w:val="en-US"/>
        </w:rPr>
        <w:t xml:space="preserve">simplicity would be sacrificed, as the reader may </w:t>
      </w:r>
      <w:r w:rsidR="003528ED">
        <w:rPr>
          <w:rFonts w:ascii="Arial" w:hAnsi="Arial"/>
          <w:sz w:val="24"/>
          <w:lang w:val="en-US"/>
        </w:rPr>
        <w:t xml:space="preserve">hopefully </w:t>
      </w:r>
      <w:r>
        <w:rPr>
          <w:rFonts w:ascii="Arial" w:hAnsi="Arial"/>
          <w:sz w:val="24"/>
          <w:lang w:val="en-US"/>
        </w:rPr>
        <w:t>agree after going through this article.</w:t>
      </w:r>
      <w:r w:rsidR="004E5836">
        <w:rPr>
          <w:rFonts w:ascii="Arial" w:hAnsi="Arial"/>
          <w:sz w:val="24"/>
          <w:lang w:val="en-US"/>
        </w:rPr>
        <w:t xml:space="preserve"> </w:t>
      </w:r>
    </w:p>
    <w:p w:rsidR="00CF2C57" w:rsidRDefault="00833C4D" w:rsidP="00E759E4">
      <w:pPr>
        <w:jc w:val="both"/>
        <w:rPr>
          <w:rFonts w:ascii="Arial" w:hAnsi="Arial"/>
          <w:sz w:val="24"/>
          <w:lang w:val="en-US"/>
        </w:rPr>
      </w:pPr>
      <w:r>
        <w:rPr>
          <w:rFonts w:ascii="Arial" w:hAnsi="Arial"/>
          <w:sz w:val="24"/>
          <w:lang w:val="en-US"/>
        </w:rPr>
        <w:t xml:space="preserve">It is worth noting that in a wide-ranging and complete evaluation of </w:t>
      </w:r>
      <w:r w:rsidR="00CF2C57">
        <w:rPr>
          <w:rFonts w:ascii="Arial" w:hAnsi="Arial"/>
          <w:sz w:val="24"/>
          <w:lang w:val="en-US"/>
        </w:rPr>
        <w:t>sustainability indicators, the Primary Gap is deemed the best.</w:t>
      </w:r>
      <w:r w:rsidR="00CF2C57">
        <w:rPr>
          <w:rStyle w:val="Refdenotaalpie"/>
          <w:rFonts w:ascii="Arial" w:hAnsi="Arial"/>
          <w:sz w:val="24"/>
          <w:lang w:val="en-US"/>
        </w:rPr>
        <w:footnoteReference w:id="2"/>
      </w:r>
      <w:r w:rsidR="00CF2C57">
        <w:rPr>
          <w:rFonts w:ascii="Arial" w:hAnsi="Arial"/>
          <w:sz w:val="24"/>
          <w:lang w:val="en-US"/>
        </w:rPr>
        <w:t xml:space="preserve"> However, to our mind, its dependence </w:t>
      </w:r>
      <w:r w:rsidR="00CF2C57">
        <w:rPr>
          <w:rFonts w:ascii="Arial" w:hAnsi="Arial"/>
          <w:sz w:val="24"/>
          <w:lang w:val="en-US"/>
        </w:rPr>
        <w:lastRenderedPageBreak/>
        <w:t xml:space="preserve">on GDP reduces its utility, especially in times of economic crisis, when the political response to the crisis could be anything from increasing the Primary Gap to reducing it. We may add that the external pressures add to the internal ones in making this strategic decision </w:t>
      </w:r>
      <w:r w:rsidR="001F00DA">
        <w:rPr>
          <w:rFonts w:ascii="Arial" w:hAnsi="Arial"/>
          <w:sz w:val="24"/>
          <w:lang w:val="en-US"/>
        </w:rPr>
        <w:t xml:space="preserve">very </w:t>
      </w:r>
      <w:r w:rsidR="00CF2C57">
        <w:rPr>
          <w:rFonts w:ascii="Arial" w:hAnsi="Arial"/>
          <w:sz w:val="24"/>
          <w:lang w:val="en-US"/>
        </w:rPr>
        <w:t xml:space="preserve">political and not </w:t>
      </w:r>
      <w:r w:rsidR="001F00DA">
        <w:rPr>
          <w:rFonts w:ascii="Arial" w:hAnsi="Arial"/>
          <w:sz w:val="24"/>
          <w:lang w:val="en-US"/>
        </w:rPr>
        <w:t xml:space="preserve">so much </w:t>
      </w:r>
      <w:r w:rsidR="00CF2C57">
        <w:rPr>
          <w:rFonts w:ascii="Arial" w:hAnsi="Arial"/>
          <w:sz w:val="24"/>
          <w:lang w:val="en-US"/>
        </w:rPr>
        <w:t>financial. Thus, GDP and Public Finance may</w:t>
      </w:r>
      <w:r w:rsidR="00B25159">
        <w:rPr>
          <w:rFonts w:ascii="Arial" w:hAnsi="Arial"/>
          <w:sz w:val="24"/>
          <w:lang w:val="en-US"/>
        </w:rPr>
        <w:t xml:space="preserve"> probably</w:t>
      </w:r>
      <w:r w:rsidR="00CF2C57">
        <w:rPr>
          <w:rFonts w:ascii="Arial" w:hAnsi="Arial"/>
          <w:sz w:val="24"/>
          <w:lang w:val="en-US"/>
        </w:rPr>
        <w:t xml:space="preserve"> part ways until some form of stability is restored. </w:t>
      </w:r>
    </w:p>
    <w:p w:rsidR="008755A4" w:rsidRPr="008755A4" w:rsidRDefault="008755A4" w:rsidP="00E759E4">
      <w:pPr>
        <w:jc w:val="both"/>
        <w:rPr>
          <w:rFonts w:ascii="Arial" w:hAnsi="Arial"/>
          <w:sz w:val="24"/>
          <w:lang w:val="en-US"/>
        </w:rPr>
      </w:pPr>
      <w:r>
        <w:rPr>
          <w:rFonts w:ascii="Arial" w:hAnsi="Arial"/>
          <w:sz w:val="24"/>
          <w:lang w:val="en-US"/>
        </w:rPr>
        <w:t xml:space="preserve">Thus, </w:t>
      </w:r>
      <w:r w:rsidRPr="008755A4">
        <w:rPr>
          <w:rFonts w:ascii="Arial" w:hAnsi="Arial"/>
          <w:sz w:val="24"/>
          <w:lang w:val="en-US"/>
        </w:rPr>
        <w:t>th</w:t>
      </w:r>
      <w:r w:rsidR="00EA3371">
        <w:rPr>
          <w:rFonts w:ascii="Arial" w:hAnsi="Arial"/>
          <w:sz w:val="24"/>
          <w:lang w:val="en-US"/>
        </w:rPr>
        <w:t>is</w:t>
      </w:r>
      <w:r w:rsidRPr="008755A4">
        <w:rPr>
          <w:rFonts w:ascii="Arial" w:hAnsi="Arial"/>
          <w:sz w:val="24"/>
          <w:lang w:val="en-US"/>
        </w:rPr>
        <w:t xml:space="preserve"> article's originality</w:t>
      </w:r>
      <w:r>
        <w:rPr>
          <w:rFonts w:ascii="Arial" w:hAnsi="Arial"/>
          <w:sz w:val="24"/>
          <w:lang w:val="en-US"/>
        </w:rPr>
        <w:t xml:space="preserve"> resides in the following four points:</w:t>
      </w:r>
    </w:p>
    <w:p w:rsidR="008755A4" w:rsidRPr="008755A4" w:rsidRDefault="008755A4" w:rsidP="00E759E4">
      <w:pPr>
        <w:jc w:val="both"/>
        <w:rPr>
          <w:rFonts w:ascii="Arial" w:hAnsi="Arial"/>
          <w:sz w:val="24"/>
          <w:lang w:val="en-US"/>
        </w:rPr>
      </w:pPr>
      <w:r w:rsidRPr="008755A4">
        <w:rPr>
          <w:rFonts w:ascii="Arial" w:hAnsi="Arial"/>
          <w:sz w:val="24"/>
          <w:lang w:val="en-US"/>
        </w:rPr>
        <w:t xml:space="preserve"> 1) It breaks a new path in Public Finance analysis, since it is the only model </w:t>
      </w:r>
      <w:r w:rsidR="00EA3371">
        <w:rPr>
          <w:rFonts w:ascii="Arial" w:hAnsi="Arial"/>
          <w:sz w:val="24"/>
          <w:lang w:val="en-US"/>
        </w:rPr>
        <w:t xml:space="preserve">(I know of) </w:t>
      </w:r>
      <w:r w:rsidRPr="008755A4">
        <w:rPr>
          <w:rFonts w:ascii="Arial" w:hAnsi="Arial"/>
          <w:sz w:val="24"/>
          <w:lang w:val="en-US"/>
        </w:rPr>
        <w:t>that fits all of Public Finance: Income, Expenses and Debt compressed into two state variables: Debt and Income, and three growth parameters, one for each of the three variables. Models on Public Finance have taken the route of relating these variables to GDP, losing the possibility of integrating these variables as th</w:t>
      </w:r>
      <w:r w:rsidR="00EA3371">
        <w:rPr>
          <w:rFonts w:ascii="Arial" w:hAnsi="Arial"/>
          <w:sz w:val="24"/>
          <w:lang w:val="en-US"/>
        </w:rPr>
        <w:t>is</w:t>
      </w:r>
      <w:r w:rsidRPr="008755A4">
        <w:rPr>
          <w:rFonts w:ascii="Arial" w:hAnsi="Arial"/>
          <w:sz w:val="24"/>
          <w:lang w:val="en-US"/>
        </w:rPr>
        <w:t xml:space="preserve"> article has done. </w:t>
      </w:r>
    </w:p>
    <w:p w:rsidR="008755A4" w:rsidRPr="008755A4" w:rsidRDefault="008755A4" w:rsidP="00E759E4">
      <w:pPr>
        <w:jc w:val="both"/>
        <w:rPr>
          <w:rFonts w:ascii="Arial" w:hAnsi="Arial"/>
          <w:sz w:val="24"/>
          <w:lang w:val="en-US"/>
        </w:rPr>
      </w:pPr>
      <w:r w:rsidRPr="008755A4">
        <w:rPr>
          <w:rFonts w:ascii="Arial" w:hAnsi="Arial"/>
          <w:sz w:val="24"/>
          <w:lang w:val="en-US"/>
        </w:rPr>
        <w:t> 2) Although data is fitted to the model, it is really not an econometric model, but rather a mathematical one. The arrangement is also one of public finance accounting. To my mind, this tightens up the analysis.</w:t>
      </w:r>
    </w:p>
    <w:p w:rsidR="008755A4" w:rsidRPr="008755A4" w:rsidRDefault="008755A4" w:rsidP="00E759E4">
      <w:pPr>
        <w:jc w:val="both"/>
        <w:rPr>
          <w:rFonts w:ascii="Arial" w:hAnsi="Arial"/>
          <w:sz w:val="24"/>
          <w:lang w:val="en-US"/>
        </w:rPr>
      </w:pPr>
      <w:r w:rsidRPr="008755A4">
        <w:rPr>
          <w:rFonts w:ascii="Arial" w:hAnsi="Arial"/>
          <w:sz w:val="24"/>
          <w:lang w:val="en-US"/>
        </w:rPr>
        <w:t> 3) The article establishes regions and zones of Financial (and Political) Sustainability, as is shown in the case of Mexican Public Finance. So, it is a practical tool for checking on movements towards (or away from) Sustainability. I hope this would be clear from the several examples I develop.</w:t>
      </w:r>
    </w:p>
    <w:p w:rsidR="008755A4" w:rsidRPr="008755A4" w:rsidRDefault="008755A4" w:rsidP="00E759E4">
      <w:pPr>
        <w:jc w:val="both"/>
        <w:rPr>
          <w:rFonts w:ascii="Arial" w:hAnsi="Arial"/>
          <w:sz w:val="24"/>
          <w:lang w:val="en-US"/>
        </w:rPr>
      </w:pPr>
      <w:r w:rsidRPr="008755A4">
        <w:rPr>
          <w:rFonts w:ascii="Arial" w:hAnsi="Arial"/>
          <w:sz w:val="24"/>
          <w:lang w:val="en-US"/>
        </w:rPr>
        <w:t> 4) Currently, the prevailing theory that dominates models of Public Finance</w:t>
      </w:r>
      <w:r w:rsidR="00EA3371">
        <w:rPr>
          <w:rFonts w:ascii="Arial" w:hAnsi="Arial"/>
          <w:sz w:val="24"/>
          <w:lang w:val="en-US"/>
        </w:rPr>
        <w:t>, and more importantly its practice,</w:t>
      </w:r>
      <w:r w:rsidRPr="008755A4">
        <w:rPr>
          <w:rFonts w:ascii="Arial" w:hAnsi="Arial"/>
          <w:sz w:val="24"/>
          <w:lang w:val="en-US"/>
        </w:rPr>
        <w:t xml:space="preserve"> establishes that Budget Surpluses are the road to Sustainability. Th</w:t>
      </w:r>
      <w:r w:rsidR="00EA3371">
        <w:rPr>
          <w:rFonts w:ascii="Arial" w:hAnsi="Arial"/>
          <w:sz w:val="24"/>
          <w:lang w:val="en-US"/>
        </w:rPr>
        <w:t>is</w:t>
      </w:r>
      <w:r w:rsidRPr="008755A4">
        <w:rPr>
          <w:rFonts w:ascii="Arial" w:hAnsi="Arial"/>
          <w:sz w:val="24"/>
          <w:lang w:val="en-US"/>
        </w:rPr>
        <w:t xml:space="preserve"> article shows how this is not true, requiring a simultaneous evaluation of the entire model developed in the article.</w:t>
      </w:r>
    </w:p>
    <w:p w:rsidR="006A022B" w:rsidRPr="006A022B" w:rsidRDefault="006A022B" w:rsidP="00E759E4">
      <w:pPr>
        <w:pStyle w:val="Prrafodelista"/>
        <w:ind w:left="1080"/>
        <w:jc w:val="both"/>
        <w:rPr>
          <w:rFonts w:ascii="Arial" w:hAnsi="Arial"/>
          <w:sz w:val="24"/>
          <w:lang w:val="en-US"/>
        </w:rPr>
      </w:pPr>
    </w:p>
    <w:p w:rsidR="002550DC" w:rsidRDefault="00622142" w:rsidP="00E759E4">
      <w:pPr>
        <w:pStyle w:val="Prrafodelista"/>
        <w:numPr>
          <w:ilvl w:val="0"/>
          <w:numId w:val="5"/>
        </w:numPr>
        <w:jc w:val="both"/>
        <w:rPr>
          <w:rFonts w:ascii="Arial" w:hAnsi="Arial"/>
          <w:b/>
          <w:bCs/>
          <w:sz w:val="24"/>
          <w:lang w:val="en-US"/>
        </w:rPr>
      </w:pPr>
      <w:r w:rsidRPr="008404A0">
        <w:rPr>
          <w:rFonts w:ascii="Arial" w:hAnsi="Arial"/>
          <w:b/>
          <w:bCs/>
          <w:sz w:val="24"/>
          <w:lang w:val="en-US"/>
        </w:rPr>
        <w:t xml:space="preserve">Our </w:t>
      </w:r>
      <w:r w:rsidR="002550DC">
        <w:rPr>
          <w:rFonts w:ascii="Arial" w:hAnsi="Arial"/>
          <w:b/>
          <w:bCs/>
          <w:sz w:val="24"/>
          <w:lang w:val="en-US"/>
        </w:rPr>
        <w:t>objective.</w:t>
      </w:r>
    </w:p>
    <w:p w:rsidR="00622142" w:rsidRPr="002550DC" w:rsidRDefault="002550DC" w:rsidP="00E759E4">
      <w:pPr>
        <w:jc w:val="both"/>
        <w:rPr>
          <w:rFonts w:ascii="Arial" w:hAnsi="Arial"/>
          <w:b/>
          <w:bCs/>
          <w:sz w:val="24"/>
          <w:lang w:val="en-US"/>
        </w:rPr>
      </w:pPr>
      <w:r w:rsidRPr="002550DC">
        <w:rPr>
          <w:rFonts w:ascii="Arial" w:hAnsi="Arial"/>
          <w:b/>
          <w:bCs/>
          <w:sz w:val="24"/>
          <w:lang w:val="en-US"/>
        </w:rPr>
        <w:t xml:space="preserve">II.A The </w:t>
      </w:r>
      <w:r w:rsidR="00622142" w:rsidRPr="002550DC">
        <w:rPr>
          <w:rFonts w:ascii="Arial" w:hAnsi="Arial"/>
          <w:b/>
          <w:bCs/>
          <w:sz w:val="24"/>
          <w:lang w:val="en-US"/>
        </w:rPr>
        <w:t>theoretical model.</w:t>
      </w:r>
    </w:p>
    <w:p w:rsidR="00C3171C" w:rsidRPr="006A022B" w:rsidRDefault="00C3171C" w:rsidP="00E759E4">
      <w:pPr>
        <w:jc w:val="both"/>
        <w:rPr>
          <w:rFonts w:ascii="Arial" w:hAnsi="Arial"/>
          <w:sz w:val="24"/>
          <w:lang w:val="en-US"/>
        </w:rPr>
      </w:pPr>
      <w:r>
        <w:rPr>
          <w:rFonts w:ascii="Arial" w:hAnsi="Arial"/>
          <w:sz w:val="24"/>
          <w:lang w:val="en-US"/>
        </w:rPr>
        <w:t xml:space="preserve">For us, Financial Sustainability for a Government is defined as its ability to achieve its goal of keeping the real Debt/Income ratio under or at an objective and </w:t>
      </w:r>
      <w:r w:rsidR="008755A4">
        <w:rPr>
          <w:rFonts w:ascii="Arial" w:hAnsi="Arial"/>
          <w:sz w:val="24"/>
          <w:lang w:val="en-US"/>
        </w:rPr>
        <w:t xml:space="preserve">previously </w:t>
      </w:r>
      <w:r>
        <w:rPr>
          <w:rFonts w:ascii="Arial" w:hAnsi="Arial"/>
          <w:sz w:val="24"/>
          <w:lang w:val="en-US"/>
        </w:rPr>
        <w:t>fixed Debt/Income ratio.</w:t>
      </w:r>
      <w:r w:rsidR="0031053E">
        <w:rPr>
          <w:rFonts w:ascii="Arial" w:hAnsi="Arial"/>
          <w:sz w:val="24"/>
          <w:lang w:val="en-US"/>
        </w:rPr>
        <w:t xml:space="preserve"> By “objective” I mean subject to the best financial practices in operation.</w:t>
      </w:r>
    </w:p>
    <w:p w:rsidR="00C3171C" w:rsidRDefault="00C3171C" w:rsidP="00E759E4">
      <w:pPr>
        <w:jc w:val="both"/>
        <w:rPr>
          <w:rFonts w:ascii="Arial" w:hAnsi="Arial"/>
          <w:sz w:val="24"/>
          <w:lang w:val="en-US"/>
        </w:rPr>
      </w:pPr>
      <w:r w:rsidRPr="006A022B">
        <w:rPr>
          <w:rFonts w:ascii="Arial" w:hAnsi="Arial"/>
          <w:sz w:val="24"/>
          <w:lang w:val="en-US"/>
        </w:rPr>
        <w:t>The Model c</w:t>
      </w:r>
      <w:r>
        <w:rPr>
          <w:rFonts w:ascii="Arial" w:hAnsi="Arial"/>
          <w:sz w:val="24"/>
          <w:lang w:val="en-US"/>
        </w:rPr>
        <w:t>ould</w:t>
      </w:r>
      <w:r w:rsidRPr="006A022B">
        <w:rPr>
          <w:rFonts w:ascii="Arial" w:hAnsi="Arial"/>
          <w:sz w:val="24"/>
          <w:lang w:val="en-US"/>
        </w:rPr>
        <w:t xml:space="preserve"> be calibrated with data </w:t>
      </w:r>
      <w:r>
        <w:rPr>
          <w:rFonts w:ascii="Arial" w:hAnsi="Arial"/>
          <w:sz w:val="24"/>
          <w:lang w:val="en-US"/>
        </w:rPr>
        <w:t>from</w:t>
      </w:r>
      <w:r w:rsidRPr="006A022B">
        <w:rPr>
          <w:rFonts w:ascii="Arial" w:hAnsi="Arial"/>
          <w:sz w:val="24"/>
          <w:lang w:val="en-US"/>
        </w:rPr>
        <w:t xml:space="preserve"> </w:t>
      </w:r>
      <w:r>
        <w:rPr>
          <w:rFonts w:ascii="Arial" w:hAnsi="Arial"/>
          <w:sz w:val="24"/>
          <w:lang w:val="en-US"/>
        </w:rPr>
        <w:t>a</w:t>
      </w:r>
      <w:r w:rsidRPr="006A022B">
        <w:rPr>
          <w:rFonts w:ascii="Arial" w:hAnsi="Arial"/>
          <w:sz w:val="24"/>
          <w:lang w:val="en-US"/>
        </w:rPr>
        <w:t xml:space="preserve"> Ministry of Finance</w:t>
      </w:r>
      <w:r>
        <w:rPr>
          <w:rFonts w:ascii="Arial" w:hAnsi="Arial"/>
          <w:sz w:val="24"/>
          <w:lang w:val="en-US"/>
        </w:rPr>
        <w:t xml:space="preserve">, as we have done in Section </w:t>
      </w:r>
      <w:r w:rsidR="00B15496">
        <w:rPr>
          <w:rFonts w:ascii="Arial" w:hAnsi="Arial"/>
          <w:sz w:val="24"/>
          <w:lang w:val="en-US"/>
        </w:rPr>
        <w:t>V</w:t>
      </w:r>
      <w:r>
        <w:rPr>
          <w:rFonts w:ascii="Arial" w:hAnsi="Arial"/>
          <w:sz w:val="24"/>
          <w:lang w:val="en-US"/>
        </w:rPr>
        <w:t xml:space="preserve"> of this article,</w:t>
      </w:r>
      <w:r w:rsidRPr="006A022B">
        <w:rPr>
          <w:rFonts w:ascii="Arial" w:hAnsi="Arial"/>
          <w:sz w:val="24"/>
          <w:lang w:val="en-US"/>
        </w:rPr>
        <w:t xml:space="preserve"> in an additional effort to order the Indebtedness in favor of healthy and sustainable federal finances, and not as before, merely borrowing up to the limit of the guarantees acceptable to its creditors</w:t>
      </w:r>
      <w:r>
        <w:rPr>
          <w:rFonts w:ascii="Arial" w:hAnsi="Arial"/>
          <w:sz w:val="24"/>
          <w:lang w:val="en-US"/>
        </w:rPr>
        <w:t>,</w:t>
      </w:r>
      <w:r w:rsidRPr="006A022B">
        <w:rPr>
          <w:rFonts w:ascii="Arial" w:hAnsi="Arial"/>
          <w:sz w:val="24"/>
          <w:lang w:val="en-US"/>
        </w:rPr>
        <w:t xml:space="preserve"> a policy that would turn </w:t>
      </w:r>
      <w:r>
        <w:rPr>
          <w:rFonts w:ascii="Arial" w:hAnsi="Arial"/>
          <w:sz w:val="24"/>
          <w:lang w:val="en-US"/>
        </w:rPr>
        <w:t>any</w:t>
      </w:r>
      <w:r w:rsidRPr="006A022B">
        <w:rPr>
          <w:rFonts w:ascii="Arial" w:hAnsi="Arial"/>
          <w:sz w:val="24"/>
          <w:lang w:val="en-US"/>
        </w:rPr>
        <w:t xml:space="preserve"> </w:t>
      </w:r>
      <w:r>
        <w:rPr>
          <w:rFonts w:ascii="Arial" w:hAnsi="Arial"/>
          <w:sz w:val="24"/>
          <w:lang w:val="en-US"/>
        </w:rPr>
        <w:t>g</w:t>
      </w:r>
      <w:r w:rsidRPr="006A022B">
        <w:rPr>
          <w:rFonts w:ascii="Arial" w:hAnsi="Arial"/>
          <w:sz w:val="24"/>
          <w:lang w:val="en-US"/>
        </w:rPr>
        <w:t xml:space="preserve">overnment into a simple payer of the yields on its Debt as its main if not only task, obviously without the capacity to attend to the </w:t>
      </w:r>
      <w:r w:rsidR="002550DC">
        <w:rPr>
          <w:rFonts w:ascii="Arial" w:hAnsi="Arial"/>
          <w:sz w:val="24"/>
          <w:lang w:val="en-US"/>
        </w:rPr>
        <w:t xml:space="preserve">needs of the </w:t>
      </w:r>
      <w:r w:rsidRPr="006A022B">
        <w:rPr>
          <w:rFonts w:ascii="Arial" w:hAnsi="Arial"/>
          <w:sz w:val="24"/>
          <w:lang w:val="en-US"/>
        </w:rPr>
        <w:t>People.</w:t>
      </w:r>
      <w:r>
        <w:rPr>
          <w:rFonts w:ascii="Arial" w:hAnsi="Arial"/>
          <w:sz w:val="24"/>
          <w:lang w:val="en-US"/>
        </w:rPr>
        <w:t xml:space="preserve"> </w:t>
      </w:r>
    </w:p>
    <w:p w:rsidR="00C3171C" w:rsidRDefault="00C3171C" w:rsidP="00E759E4">
      <w:pPr>
        <w:jc w:val="both"/>
        <w:rPr>
          <w:rFonts w:ascii="Arial" w:hAnsi="Arial"/>
          <w:sz w:val="24"/>
          <w:lang w:val="en-US"/>
        </w:rPr>
      </w:pPr>
      <w:r w:rsidRPr="006A022B">
        <w:rPr>
          <w:rFonts w:ascii="Arial" w:hAnsi="Arial"/>
          <w:sz w:val="24"/>
          <w:lang w:val="en-US"/>
        </w:rPr>
        <w:lastRenderedPageBreak/>
        <w:t xml:space="preserve">For many reasons, the final financial balance is seen </w:t>
      </w:r>
      <w:r w:rsidR="00F4754A">
        <w:rPr>
          <w:rFonts w:ascii="Arial" w:hAnsi="Arial"/>
          <w:sz w:val="24"/>
          <w:lang w:val="en-US"/>
        </w:rPr>
        <w:t xml:space="preserve">most clearly </w:t>
      </w:r>
      <w:r w:rsidRPr="006A022B">
        <w:rPr>
          <w:rFonts w:ascii="Arial" w:hAnsi="Arial"/>
          <w:sz w:val="24"/>
          <w:lang w:val="en-US"/>
        </w:rPr>
        <w:t xml:space="preserve">in the behavior of Debt in relation to Income, Expense being subsumed </w:t>
      </w:r>
      <w:r w:rsidR="002550DC">
        <w:rPr>
          <w:rFonts w:ascii="Arial" w:hAnsi="Arial"/>
          <w:sz w:val="24"/>
          <w:lang w:val="en-US"/>
        </w:rPr>
        <w:t>in</w:t>
      </w:r>
      <w:r w:rsidRPr="006A022B">
        <w:rPr>
          <w:rFonts w:ascii="Arial" w:hAnsi="Arial"/>
          <w:sz w:val="24"/>
          <w:lang w:val="en-US"/>
        </w:rPr>
        <w:t xml:space="preserve"> our analysis by recognizing Primary Surplus as a variable that includes Total Expense, and in what follows, we are going to link with Income as a percentage that effectively affects the rate of growth of Debt.</w:t>
      </w:r>
      <w:r>
        <w:rPr>
          <w:rFonts w:ascii="Arial" w:hAnsi="Arial"/>
          <w:sz w:val="24"/>
          <w:lang w:val="en-US"/>
        </w:rPr>
        <w:t xml:space="preserve"> This linking of non-financial Expense, that is, all Expense except that part coming from the Debt, or going into the Debt, with Income through the Primary Surplus, allows us to drop the Expense variable from direct analysis and relegate it to indirect analysis, and so we are able to work with only two variables, Income and Debt, non-financial Expense being linked to Income and so participating completely in the model even though it does not appear in our two differential equations. </w:t>
      </w:r>
      <w:r w:rsidR="00F4754A">
        <w:rPr>
          <w:rFonts w:ascii="Arial" w:hAnsi="Arial"/>
          <w:sz w:val="24"/>
          <w:lang w:val="en-US"/>
        </w:rPr>
        <w:t>Naturally, real accounting practices may make our data requirements somewhat harder to get in certain situations, but that is a problem we deal with in a pair of examples in the next section of this article</w:t>
      </w:r>
      <w:r w:rsidR="002B7463">
        <w:rPr>
          <w:rFonts w:ascii="Arial" w:hAnsi="Arial"/>
          <w:sz w:val="24"/>
          <w:lang w:val="en-US"/>
        </w:rPr>
        <w:t>.</w:t>
      </w:r>
    </w:p>
    <w:p w:rsidR="002550DC" w:rsidRPr="002550DC" w:rsidRDefault="002550DC" w:rsidP="00E759E4">
      <w:pPr>
        <w:jc w:val="both"/>
        <w:rPr>
          <w:rFonts w:ascii="Arial" w:hAnsi="Arial"/>
          <w:b/>
          <w:bCs/>
          <w:sz w:val="24"/>
          <w:lang w:val="en-US"/>
        </w:rPr>
      </w:pPr>
      <w:r w:rsidRPr="002550DC">
        <w:rPr>
          <w:rFonts w:ascii="Arial" w:hAnsi="Arial"/>
          <w:b/>
          <w:bCs/>
          <w:sz w:val="24"/>
          <w:lang w:val="en-US"/>
        </w:rPr>
        <w:t xml:space="preserve">II.B Our </w:t>
      </w:r>
      <w:r>
        <w:rPr>
          <w:rFonts w:ascii="Arial" w:hAnsi="Arial"/>
          <w:b/>
          <w:bCs/>
          <w:sz w:val="24"/>
          <w:lang w:val="en-US"/>
        </w:rPr>
        <w:t>s</w:t>
      </w:r>
      <w:r w:rsidRPr="002550DC">
        <w:rPr>
          <w:rFonts w:ascii="Arial" w:hAnsi="Arial"/>
          <w:b/>
          <w:bCs/>
          <w:sz w:val="24"/>
          <w:lang w:val="en-US"/>
        </w:rPr>
        <w:t xml:space="preserve">tate </w:t>
      </w:r>
      <w:r>
        <w:rPr>
          <w:rFonts w:ascii="Arial" w:hAnsi="Arial"/>
          <w:b/>
          <w:bCs/>
          <w:sz w:val="24"/>
          <w:lang w:val="en-US"/>
        </w:rPr>
        <w:t>v</w:t>
      </w:r>
      <w:r w:rsidRPr="002550DC">
        <w:rPr>
          <w:rFonts w:ascii="Arial" w:hAnsi="Arial"/>
          <w:b/>
          <w:bCs/>
          <w:sz w:val="24"/>
          <w:lang w:val="en-US"/>
        </w:rPr>
        <w:t>ariables.</w:t>
      </w:r>
    </w:p>
    <w:p w:rsidR="008755A4" w:rsidRPr="008755A4" w:rsidRDefault="008755A4" w:rsidP="00E759E4">
      <w:pPr>
        <w:jc w:val="both"/>
        <w:rPr>
          <w:rFonts w:ascii="Arial" w:hAnsi="Arial"/>
          <w:sz w:val="24"/>
          <w:lang w:val="en-US"/>
        </w:rPr>
      </w:pPr>
      <w:r w:rsidRPr="008755A4">
        <w:rPr>
          <w:rFonts w:ascii="Arial" w:hAnsi="Arial"/>
          <w:sz w:val="24"/>
          <w:lang w:val="en-US"/>
        </w:rPr>
        <w:t xml:space="preserve">There are several state variables in Public Finance. Most of the important ones are: Income, Primary Expenses, Financial Cost, Expenses, Budget Surplus, Debt and Newly Contracted Debt. However, </w:t>
      </w:r>
    </w:p>
    <w:p w:rsidR="008755A4" w:rsidRPr="008755A4" w:rsidRDefault="008755A4" w:rsidP="00E759E4">
      <w:pPr>
        <w:jc w:val="both"/>
        <w:rPr>
          <w:rFonts w:ascii="Arial" w:hAnsi="Arial"/>
          <w:sz w:val="24"/>
          <w:lang w:val="en-US"/>
        </w:rPr>
      </w:pPr>
      <w:r w:rsidRPr="008755A4">
        <w:rPr>
          <w:rFonts w:ascii="Arial" w:hAnsi="Arial"/>
          <w:sz w:val="24"/>
          <w:lang w:val="en-US"/>
        </w:rPr>
        <w:t>(</w:t>
      </w:r>
      <w:proofErr w:type="spellStart"/>
      <w:r>
        <w:rPr>
          <w:rFonts w:ascii="Arial" w:hAnsi="Arial"/>
          <w:sz w:val="24"/>
          <w:lang w:val="en-US"/>
        </w:rPr>
        <w:t>i</w:t>
      </w:r>
      <w:proofErr w:type="spellEnd"/>
      <w:r w:rsidRPr="008755A4">
        <w:rPr>
          <w:rFonts w:ascii="Arial" w:hAnsi="Arial"/>
          <w:sz w:val="24"/>
          <w:lang w:val="en-US"/>
        </w:rPr>
        <w:t>)</w:t>
      </w:r>
      <w:r w:rsidRPr="008755A4">
        <w:rPr>
          <w:rFonts w:ascii="Arial" w:hAnsi="Arial"/>
          <w:sz w:val="24"/>
          <w:lang w:val="en-US"/>
        </w:rPr>
        <w:tab/>
        <w:t>Expenses = Primary Expenses + Financial Cost; and</w:t>
      </w:r>
    </w:p>
    <w:p w:rsidR="008755A4" w:rsidRPr="008755A4" w:rsidRDefault="008755A4" w:rsidP="00E759E4">
      <w:pPr>
        <w:jc w:val="both"/>
        <w:rPr>
          <w:rFonts w:ascii="Arial" w:hAnsi="Arial"/>
          <w:sz w:val="24"/>
          <w:lang w:val="en-US"/>
        </w:rPr>
      </w:pPr>
      <w:r w:rsidRPr="008755A4">
        <w:rPr>
          <w:rFonts w:ascii="Arial" w:hAnsi="Arial"/>
          <w:sz w:val="24"/>
          <w:lang w:val="en-US"/>
        </w:rPr>
        <w:t>(</w:t>
      </w:r>
      <w:r>
        <w:rPr>
          <w:rFonts w:ascii="Arial" w:hAnsi="Arial"/>
          <w:sz w:val="24"/>
          <w:lang w:val="en-US"/>
        </w:rPr>
        <w:t>ii</w:t>
      </w:r>
      <w:r w:rsidRPr="008755A4">
        <w:rPr>
          <w:rFonts w:ascii="Arial" w:hAnsi="Arial"/>
          <w:sz w:val="24"/>
          <w:lang w:val="en-US"/>
        </w:rPr>
        <w:t>)</w:t>
      </w:r>
      <w:r w:rsidRPr="008755A4">
        <w:rPr>
          <w:rFonts w:ascii="Arial" w:hAnsi="Arial"/>
          <w:sz w:val="24"/>
          <w:lang w:val="en-US"/>
        </w:rPr>
        <w:tab/>
        <w:t>Budget Surplus = Income – Primary Expenses.</w:t>
      </w:r>
    </w:p>
    <w:p w:rsidR="008755A4" w:rsidRPr="008755A4" w:rsidRDefault="008755A4" w:rsidP="00E759E4">
      <w:pPr>
        <w:jc w:val="both"/>
        <w:rPr>
          <w:rFonts w:ascii="Arial" w:hAnsi="Arial"/>
          <w:sz w:val="24"/>
          <w:lang w:val="en-US"/>
        </w:rPr>
      </w:pPr>
      <w:r w:rsidRPr="008755A4">
        <w:rPr>
          <w:rFonts w:ascii="Arial" w:hAnsi="Arial"/>
          <w:sz w:val="24"/>
          <w:lang w:val="en-US"/>
        </w:rPr>
        <w:t>These two equations reduce the model to five remaining state variables: Income, Financial Cost, Budget Surplus, Newly Contracted Debt, and Debt. But,</w:t>
      </w:r>
    </w:p>
    <w:p w:rsidR="008755A4" w:rsidRPr="008755A4" w:rsidRDefault="008755A4" w:rsidP="00E759E4">
      <w:pPr>
        <w:jc w:val="both"/>
        <w:rPr>
          <w:rFonts w:ascii="Arial" w:hAnsi="Arial"/>
          <w:sz w:val="24"/>
          <w:lang w:val="en-US"/>
        </w:rPr>
      </w:pPr>
      <w:r w:rsidRPr="008755A4">
        <w:rPr>
          <w:rFonts w:ascii="Arial" w:hAnsi="Arial"/>
          <w:sz w:val="24"/>
          <w:lang w:val="en-US"/>
        </w:rPr>
        <w:t>(</w:t>
      </w:r>
      <w:r>
        <w:rPr>
          <w:rFonts w:ascii="Arial" w:hAnsi="Arial"/>
          <w:sz w:val="24"/>
          <w:lang w:val="en-US"/>
        </w:rPr>
        <w:t>iii</w:t>
      </w:r>
      <w:r w:rsidRPr="008755A4">
        <w:rPr>
          <w:rFonts w:ascii="Arial" w:hAnsi="Arial"/>
          <w:sz w:val="24"/>
          <w:lang w:val="en-US"/>
        </w:rPr>
        <w:t>)</w:t>
      </w:r>
      <w:r w:rsidRPr="008755A4">
        <w:rPr>
          <w:rFonts w:ascii="Arial" w:hAnsi="Arial"/>
          <w:sz w:val="24"/>
          <w:lang w:val="en-US"/>
        </w:rPr>
        <w:tab/>
        <w:t>Increase in Debt = Newly Contracted Debt – Budget Surplus + Financial Cost,</w:t>
      </w:r>
    </w:p>
    <w:p w:rsidR="008755A4" w:rsidRPr="008755A4" w:rsidRDefault="008755A4" w:rsidP="00E759E4">
      <w:pPr>
        <w:jc w:val="both"/>
        <w:rPr>
          <w:rFonts w:ascii="Arial" w:hAnsi="Arial"/>
          <w:sz w:val="24"/>
          <w:lang w:val="en-US"/>
        </w:rPr>
      </w:pPr>
      <w:r w:rsidRPr="008755A4">
        <w:rPr>
          <w:rFonts w:ascii="Arial" w:hAnsi="Arial"/>
          <w:sz w:val="24"/>
          <w:lang w:val="en-US"/>
        </w:rPr>
        <w:t xml:space="preserve">since we assign Financial Cost to the Debt accounting, and not to the Expense accounting which </w:t>
      </w:r>
      <w:r>
        <w:rPr>
          <w:rFonts w:ascii="Arial" w:hAnsi="Arial"/>
          <w:sz w:val="24"/>
          <w:lang w:val="en-US"/>
        </w:rPr>
        <w:t>can now be eliminated from the model</w:t>
      </w:r>
      <w:r w:rsidRPr="008755A4">
        <w:rPr>
          <w:rFonts w:ascii="Arial" w:hAnsi="Arial"/>
          <w:sz w:val="24"/>
          <w:lang w:val="en-US"/>
        </w:rPr>
        <w:t>. Equation (</w:t>
      </w:r>
      <w:r>
        <w:rPr>
          <w:rFonts w:ascii="Arial" w:hAnsi="Arial"/>
          <w:sz w:val="24"/>
          <w:lang w:val="en-US"/>
        </w:rPr>
        <w:t>iii</w:t>
      </w:r>
      <w:r w:rsidRPr="008755A4">
        <w:rPr>
          <w:rFonts w:ascii="Arial" w:hAnsi="Arial"/>
          <w:sz w:val="24"/>
          <w:lang w:val="en-US"/>
        </w:rPr>
        <w:t xml:space="preserve">) allows us to solve out for Newly Contracted Debt, or as we do in the article, get the information on Increase in Debt and subsume Newly Contracted Debt in it. Thus, we finally have four state variables left: Income, Financial Cost, Budget Surplus, and Debt. </w:t>
      </w:r>
    </w:p>
    <w:p w:rsidR="008755A4" w:rsidRPr="008755A4" w:rsidRDefault="008755A4" w:rsidP="00E759E4">
      <w:pPr>
        <w:jc w:val="both"/>
        <w:rPr>
          <w:rFonts w:ascii="Arial" w:hAnsi="Arial"/>
          <w:sz w:val="24"/>
          <w:lang w:val="en-US"/>
        </w:rPr>
      </w:pPr>
      <w:r w:rsidRPr="008755A4">
        <w:rPr>
          <w:rFonts w:ascii="Arial" w:hAnsi="Arial"/>
          <w:sz w:val="24"/>
          <w:lang w:val="en-US"/>
        </w:rPr>
        <w:t>Now, we add in another equation, with a new parameter, b:</w:t>
      </w:r>
    </w:p>
    <w:p w:rsidR="008755A4" w:rsidRPr="008755A4" w:rsidRDefault="008755A4" w:rsidP="00E759E4">
      <w:pPr>
        <w:jc w:val="both"/>
        <w:rPr>
          <w:rFonts w:ascii="Arial" w:hAnsi="Arial"/>
          <w:sz w:val="24"/>
          <w:lang w:val="en-US"/>
        </w:rPr>
      </w:pPr>
      <w:r w:rsidRPr="008755A4">
        <w:rPr>
          <w:rFonts w:ascii="Arial" w:hAnsi="Arial"/>
          <w:sz w:val="24"/>
          <w:lang w:val="en-US"/>
        </w:rPr>
        <w:t>(</w:t>
      </w:r>
      <w:r>
        <w:rPr>
          <w:rFonts w:ascii="Arial" w:hAnsi="Arial"/>
          <w:sz w:val="24"/>
          <w:lang w:val="en-US"/>
        </w:rPr>
        <w:t>iv</w:t>
      </w:r>
      <w:r w:rsidRPr="008755A4">
        <w:rPr>
          <w:rFonts w:ascii="Arial" w:hAnsi="Arial"/>
          <w:sz w:val="24"/>
          <w:lang w:val="en-US"/>
        </w:rPr>
        <w:t>)</w:t>
      </w:r>
      <w:r w:rsidRPr="008755A4">
        <w:rPr>
          <w:rFonts w:ascii="Arial" w:hAnsi="Arial"/>
          <w:sz w:val="24"/>
          <w:lang w:val="en-US"/>
        </w:rPr>
        <w:tab/>
        <w:t>Budget Surplus = b Income.</w:t>
      </w:r>
    </w:p>
    <w:p w:rsidR="008755A4" w:rsidRPr="008755A4" w:rsidRDefault="008755A4" w:rsidP="00E759E4">
      <w:pPr>
        <w:jc w:val="both"/>
        <w:rPr>
          <w:rFonts w:ascii="Arial" w:hAnsi="Arial"/>
          <w:sz w:val="24"/>
          <w:lang w:val="en-US"/>
        </w:rPr>
      </w:pPr>
      <w:r w:rsidRPr="008755A4">
        <w:rPr>
          <w:rFonts w:ascii="Arial" w:hAnsi="Arial"/>
          <w:sz w:val="24"/>
          <w:lang w:val="en-US"/>
        </w:rPr>
        <w:t xml:space="preserve">So, instead of Budget Surplus as a state variable, we have a relation b, a parameter that allows us to reduce the </w:t>
      </w:r>
      <w:r w:rsidR="002550DC">
        <w:rPr>
          <w:rFonts w:ascii="Arial" w:hAnsi="Arial"/>
          <w:sz w:val="24"/>
          <w:lang w:val="en-US"/>
        </w:rPr>
        <w:t>number</w:t>
      </w:r>
      <w:r w:rsidRPr="008755A4">
        <w:rPr>
          <w:rFonts w:ascii="Arial" w:hAnsi="Arial"/>
          <w:sz w:val="24"/>
          <w:lang w:val="en-US"/>
        </w:rPr>
        <w:t xml:space="preserve"> of state variables in the model. Of course, b could easily be reconverted into a variable, especially over time, as could be the other two parameters, </w:t>
      </w:r>
      <w:r w:rsidR="002550DC">
        <w:rPr>
          <w:rFonts w:ascii="Arial" w:hAnsi="Arial"/>
          <w:sz w:val="24"/>
          <w:lang w:val="en-US"/>
        </w:rPr>
        <w:t>g</w:t>
      </w:r>
      <w:r w:rsidRPr="008755A4">
        <w:rPr>
          <w:rFonts w:ascii="Arial" w:hAnsi="Arial"/>
          <w:sz w:val="24"/>
          <w:lang w:val="en-US"/>
        </w:rPr>
        <w:t xml:space="preserve"> and </w:t>
      </w:r>
      <w:r w:rsidR="002550DC">
        <w:rPr>
          <w:rFonts w:ascii="Arial" w:hAnsi="Arial"/>
          <w:sz w:val="24"/>
          <w:lang w:val="en-US"/>
        </w:rPr>
        <w:t>r</w:t>
      </w:r>
      <w:r w:rsidRPr="008755A4">
        <w:rPr>
          <w:rFonts w:ascii="Arial" w:hAnsi="Arial"/>
          <w:sz w:val="24"/>
          <w:lang w:val="en-US"/>
        </w:rPr>
        <w:t>, measuring growth of the state variables, Income and Debt</w:t>
      </w:r>
      <w:r w:rsidR="002550DC">
        <w:rPr>
          <w:rFonts w:ascii="Arial" w:hAnsi="Arial"/>
          <w:sz w:val="24"/>
          <w:lang w:val="en-US"/>
        </w:rPr>
        <w:t xml:space="preserve"> respectively</w:t>
      </w:r>
      <w:r w:rsidRPr="008755A4">
        <w:rPr>
          <w:rFonts w:ascii="Arial" w:hAnsi="Arial"/>
          <w:sz w:val="24"/>
          <w:lang w:val="en-US"/>
        </w:rPr>
        <w:t>.</w:t>
      </w:r>
      <w:r>
        <w:rPr>
          <w:rFonts w:ascii="Arial" w:hAnsi="Arial"/>
          <w:sz w:val="24"/>
          <w:lang w:val="en-US"/>
        </w:rPr>
        <w:t xml:space="preserve"> </w:t>
      </w:r>
    </w:p>
    <w:p w:rsidR="008755A4" w:rsidRDefault="008755A4" w:rsidP="00E759E4">
      <w:pPr>
        <w:jc w:val="both"/>
        <w:rPr>
          <w:rFonts w:ascii="Arial" w:hAnsi="Arial"/>
          <w:sz w:val="24"/>
          <w:lang w:val="en-US"/>
        </w:rPr>
      </w:pPr>
      <w:r w:rsidRPr="008755A4">
        <w:rPr>
          <w:rFonts w:ascii="Arial" w:hAnsi="Arial"/>
          <w:sz w:val="24"/>
          <w:lang w:val="en-US"/>
        </w:rPr>
        <w:t>Finally, Financial Cost can also be discarded as a state variable, since (by equation (</w:t>
      </w:r>
      <w:proofErr w:type="spellStart"/>
      <w:r>
        <w:rPr>
          <w:rFonts w:ascii="Arial" w:hAnsi="Arial"/>
          <w:sz w:val="24"/>
          <w:lang w:val="en-US"/>
        </w:rPr>
        <w:t>i</w:t>
      </w:r>
      <w:proofErr w:type="spellEnd"/>
      <w:r w:rsidRPr="008755A4">
        <w:rPr>
          <w:rFonts w:ascii="Arial" w:hAnsi="Arial"/>
          <w:sz w:val="24"/>
          <w:lang w:val="en-US"/>
        </w:rPr>
        <w:t>)), it is Expenses – Primary Expenses.</w:t>
      </w:r>
    </w:p>
    <w:p w:rsidR="008755A4" w:rsidRPr="008755A4" w:rsidRDefault="008755A4" w:rsidP="00E759E4">
      <w:pPr>
        <w:jc w:val="both"/>
        <w:rPr>
          <w:rFonts w:ascii="Arial" w:hAnsi="Arial"/>
          <w:sz w:val="24"/>
          <w:lang w:val="en-US"/>
        </w:rPr>
      </w:pPr>
      <w:r>
        <w:rPr>
          <w:rFonts w:ascii="Arial" w:hAnsi="Arial"/>
          <w:sz w:val="24"/>
          <w:lang w:val="en-US"/>
        </w:rPr>
        <w:t>This leaves us with the two state variables of our model (Income and Debt) and the three parameters that could eventually be turned into variables (especially of time).</w:t>
      </w:r>
    </w:p>
    <w:p w:rsidR="00C3171C" w:rsidRPr="006A022B" w:rsidRDefault="00C3171C" w:rsidP="00E759E4">
      <w:pPr>
        <w:jc w:val="both"/>
        <w:rPr>
          <w:rFonts w:ascii="Arial" w:hAnsi="Arial"/>
          <w:sz w:val="24"/>
          <w:lang w:val="en-US"/>
        </w:rPr>
      </w:pPr>
      <w:r w:rsidRPr="006A022B">
        <w:rPr>
          <w:rFonts w:ascii="Arial" w:hAnsi="Arial"/>
          <w:sz w:val="24"/>
          <w:lang w:val="en-US"/>
        </w:rPr>
        <w:lastRenderedPageBreak/>
        <w:t xml:space="preserve">I understand that the subject is difficult and complicated. I don't have the Truth on the subject. But, as an economist, I consider that my obligation is to seek the beginning of a fruitful dialogue </w:t>
      </w:r>
      <w:r w:rsidR="0010601E">
        <w:rPr>
          <w:rFonts w:ascii="Arial" w:hAnsi="Arial"/>
          <w:sz w:val="24"/>
          <w:lang w:val="en-US"/>
        </w:rPr>
        <w:t xml:space="preserve">with positive people </w:t>
      </w:r>
      <w:r w:rsidRPr="006A022B">
        <w:rPr>
          <w:rFonts w:ascii="Arial" w:hAnsi="Arial"/>
          <w:sz w:val="24"/>
          <w:lang w:val="en-US"/>
        </w:rPr>
        <w:t>on the firm foundations of Economic Theory on a subject that forms the heart of all the efforts that people</w:t>
      </w:r>
      <w:r w:rsidR="0010601E">
        <w:rPr>
          <w:rFonts w:ascii="Arial" w:hAnsi="Arial"/>
          <w:sz w:val="24"/>
          <w:lang w:val="en-US"/>
        </w:rPr>
        <w:t>s</w:t>
      </w:r>
      <w:r w:rsidRPr="006A022B">
        <w:rPr>
          <w:rFonts w:ascii="Arial" w:hAnsi="Arial"/>
          <w:sz w:val="24"/>
          <w:lang w:val="en-US"/>
        </w:rPr>
        <w:t xml:space="preserve"> </w:t>
      </w:r>
      <w:r>
        <w:rPr>
          <w:rFonts w:ascii="Arial" w:hAnsi="Arial"/>
          <w:sz w:val="24"/>
          <w:lang w:val="en-US"/>
        </w:rPr>
        <w:t xml:space="preserve">everywhere </w:t>
      </w:r>
      <w:r w:rsidRPr="006A022B">
        <w:rPr>
          <w:rFonts w:ascii="Arial" w:hAnsi="Arial"/>
          <w:sz w:val="24"/>
          <w:lang w:val="en-US"/>
        </w:rPr>
        <w:t>make every day in the hope of receiving from the collective part (mainly governmental) a positive response to their aspirations.</w:t>
      </w:r>
      <w:r>
        <w:rPr>
          <w:rFonts w:ascii="Arial" w:hAnsi="Arial"/>
          <w:sz w:val="24"/>
          <w:lang w:val="en-US"/>
        </w:rPr>
        <w:t xml:space="preserve"> The act of ordering Public Finance surely must start with a clear statement of Financial Sustainability.</w:t>
      </w:r>
      <w:r w:rsidR="00F4754A">
        <w:rPr>
          <w:rFonts w:ascii="Arial" w:hAnsi="Arial"/>
          <w:sz w:val="24"/>
          <w:lang w:val="en-US"/>
        </w:rPr>
        <w:t xml:space="preserve"> Hence, the importance of our model.</w:t>
      </w:r>
    </w:p>
    <w:p w:rsidR="002550DC" w:rsidRPr="002550DC" w:rsidRDefault="002550DC" w:rsidP="00E759E4">
      <w:pPr>
        <w:jc w:val="both"/>
        <w:rPr>
          <w:rFonts w:ascii="Arial" w:hAnsi="Arial"/>
          <w:b/>
          <w:bCs/>
          <w:sz w:val="24"/>
          <w:lang w:val="en-US"/>
        </w:rPr>
      </w:pPr>
      <w:r w:rsidRPr="002550DC">
        <w:rPr>
          <w:rFonts w:ascii="Arial" w:hAnsi="Arial"/>
          <w:b/>
          <w:bCs/>
          <w:sz w:val="24"/>
          <w:lang w:val="en-US"/>
        </w:rPr>
        <w:t>II.C The Equations.</w:t>
      </w:r>
    </w:p>
    <w:p w:rsidR="00622142" w:rsidRPr="006A022B" w:rsidRDefault="00622142" w:rsidP="00E759E4">
      <w:pPr>
        <w:jc w:val="both"/>
        <w:rPr>
          <w:rFonts w:ascii="Arial" w:hAnsi="Arial"/>
          <w:sz w:val="24"/>
          <w:lang w:val="en-US"/>
        </w:rPr>
      </w:pPr>
      <w:r w:rsidRPr="006A022B">
        <w:rPr>
          <w:rFonts w:ascii="Arial" w:hAnsi="Arial"/>
          <w:sz w:val="24"/>
          <w:lang w:val="en-US"/>
        </w:rPr>
        <w:t>We start with a simple growth equation:</w:t>
      </w:r>
    </w:p>
    <w:p w:rsidR="00622142" w:rsidRPr="006A022B" w:rsidRDefault="00622142" w:rsidP="00E759E4">
      <w:pPr>
        <w:jc w:val="both"/>
        <w:rPr>
          <w:rFonts w:ascii="Arial" w:hAnsi="Arial"/>
          <w:sz w:val="24"/>
          <w:lang w:val="en-US"/>
        </w:rPr>
      </w:pPr>
      <w:r w:rsidRPr="006A022B">
        <w:rPr>
          <w:rFonts w:ascii="Arial" w:hAnsi="Arial"/>
          <w:sz w:val="24"/>
          <w:lang w:val="en-US"/>
        </w:rPr>
        <w:t xml:space="preserve">Y’ = (g + b)Y </w:t>
      </w:r>
      <w:r w:rsidR="00FA3C85">
        <w:rPr>
          <w:rFonts w:ascii="Arial" w:hAnsi="Arial"/>
          <w:sz w:val="24"/>
          <w:lang w:val="en-US"/>
        </w:rPr>
        <w:t xml:space="preserve">                                                                                                      </w:t>
      </w:r>
      <w:r w:rsidRPr="006A022B">
        <w:rPr>
          <w:rFonts w:ascii="Arial" w:hAnsi="Arial"/>
          <w:sz w:val="24"/>
          <w:lang w:val="en-US"/>
        </w:rPr>
        <w:t>(I)</w:t>
      </w:r>
    </w:p>
    <w:p w:rsidR="00622142" w:rsidRPr="006A022B" w:rsidRDefault="00622142" w:rsidP="00E759E4">
      <w:pPr>
        <w:jc w:val="both"/>
        <w:rPr>
          <w:rFonts w:ascii="Arial" w:hAnsi="Arial"/>
          <w:sz w:val="24"/>
          <w:lang w:val="en-US"/>
        </w:rPr>
      </w:pPr>
      <w:r w:rsidRPr="006A022B">
        <w:rPr>
          <w:rFonts w:ascii="Arial" w:hAnsi="Arial"/>
          <w:sz w:val="24"/>
          <w:lang w:val="en-US"/>
        </w:rPr>
        <w:t>where:</w:t>
      </w:r>
    </w:p>
    <w:p w:rsidR="00622142" w:rsidRPr="006A022B" w:rsidRDefault="00622142" w:rsidP="00E759E4">
      <w:pPr>
        <w:jc w:val="both"/>
        <w:rPr>
          <w:rFonts w:ascii="Arial" w:hAnsi="Arial"/>
          <w:sz w:val="24"/>
          <w:lang w:val="en-US"/>
        </w:rPr>
      </w:pPr>
      <w:r w:rsidRPr="006A022B">
        <w:rPr>
          <w:rFonts w:ascii="Arial" w:hAnsi="Arial"/>
          <w:sz w:val="24"/>
          <w:lang w:val="en-US"/>
        </w:rPr>
        <w:t>Y = Income,</w:t>
      </w:r>
    </w:p>
    <w:p w:rsidR="00622142" w:rsidRPr="006A022B" w:rsidRDefault="00622142" w:rsidP="00E759E4">
      <w:pPr>
        <w:jc w:val="both"/>
        <w:rPr>
          <w:rFonts w:ascii="Arial" w:hAnsi="Arial"/>
          <w:sz w:val="24"/>
          <w:lang w:val="en-US"/>
        </w:rPr>
      </w:pPr>
      <w:r w:rsidRPr="006A022B">
        <w:rPr>
          <w:rFonts w:ascii="Arial" w:hAnsi="Arial"/>
          <w:sz w:val="24"/>
          <w:lang w:val="en-US"/>
        </w:rPr>
        <w:t xml:space="preserve">Y' </w:t>
      </w:r>
      <w:r w:rsidR="008755A4">
        <w:rPr>
          <w:rFonts w:ascii="Arial" w:hAnsi="Arial"/>
          <w:sz w:val="24"/>
          <w:lang w:val="en-US"/>
        </w:rPr>
        <w:t>i</w:t>
      </w:r>
      <w:r w:rsidRPr="006A022B">
        <w:rPr>
          <w:rFonts w:ascii="Arial" w:hAnsi="Arial"/>
          <w:sz w:val="24"/>
          <w:lang w:val="en-US"/>
        </w:rPr>
        <w:t>s the derivative of Y with respect to time,</w:t>
      </w:r>
    </w:p>
    <w:p w:rsidR="00622142" w:rsidRPr="006A022B" w:rsidRDefault="00622142" w:rsidP="00E759E4">
      <w:pPr>
        <w:jc w:val="both"/>
        <w:rPr>
          <w:rFonts w:ascii="Arial" w:hAnsi="Arial"/>
          <w:sz w:val="24"/>
          <w:lang w:val="en-US"/>
        </w:rPr>
      </w:pPr>
      <w:r w:rsidRPr="006A022B">
        <w:rPr>
          <w:rFonts w:ascii="Arial" w:hAnsi="Arial"/>
          <w:sz w:val="24"/>
          <w:lang w:val="en-US"/>
        </w:rPr>
        <w:t xml:space="preserve">g = the growth rate of Income before accounting for the effect of Debt; </w:t>
      </w:r>
      <w:r w:rsidR="00FA3C85">
        <w:rPr>
          <w:rFonts w:ascii="Arial" w:hAnsi="Arial"/>
          <w:sz w:val="24"/>
          <w:lang w:val="en-US"/>
        </w:rPr>
        <w:t>and</w:t>
      </w:r>
    </w:p>
    <w:p w:rsidR="0010601E" w:rsidRDefault="00622142" w:rsidP="00E759E4">
      <w:pPr>
        <w:jc w:val="both"/>
        <w:rPr>
          <w:rFonts w:ascii="Arial" w:hAnsi="Arial"/>
          <w:sz w:val="24"/>
          <w:lang w:val="en-US"/>
        </w:rPr>
      </w:pPr>
      <w:r w:rsidRPr="006A022B">
        <w:rPr>
          <w:rFonts w:ascii="Arial" w:hAnsi="Arial"/>
          <w:sz w:val="24"/>
          <w:lang w:val="en-US"/>
        </w:rPr>
        <w:t xml:space="preserve">b = the part of the Income used to pay the Public Debt (b &lt; 0), or the part of the Income received with external funds, and charged to that Debt (b &gt; 0). Thus, b represents the transfer between Income and Debt. </w:t>
      </w:r>
      <w:r w:rsidR="00FA3C85">
        <w:rPr>
          <w:rFonts w:ascii="Arial" w:hAnsi="Arial"/>
          <w:sz w:val="24"/>
          <w:lang w:val="en-US"/>
        </w:rPr>
        <w:t>At</w:t>
      </w:r>
      <w:r w:rsidRPr="006A022B">
        <w:rPr>
          <w:rFonts w:ascii="Arial" w:hAnsi="Arial"/>
          <w:sz w:val="24"/>
          <w:lang w:val="en-US"/>
        </w:rPr>
        <w:t xml:space="preserve"> a time that we </w:t>
      </w:r>
      <w:r w:rsidR="00FA3C85">
        <w:rPr>
          <w:rFonts w:ascii="Arial" w:hAnsi="Arial"/>
          <w:sz w:val="24"/>
          <w:lang w:val="en-US"/>
        </w:rPr>
        <w:t xml:space="preserve">now </w:t>
      </w:r>
      <w:r w:rsidRPr="006A022B">
        <w:rPr>
          <w:rFonts w:ascii="Arial" w:hAnsi="Arial"/>
          <w:sz w:val="24"/>
          <w:lang w:val="en-US"/>
        </w:rPr>
        <w:t xml:space="preserve">consider past, it was </w:t>
      </w:r>
      <w:r w:rsidR="00F4754A">
        <w:rPr>
          <w:rFonts w:ascii="Arial" w:hAnsi="Arial"/>
          <w:sz w:val="24"/>
          <w:lang w:val="en-US"/>
        </w:rPr>
        <w:t xml:space="preserve">mostly </w:t>
      </w:r>
      <w:r w:rsidRPr="006A022B">
        <w:rPr>
          <w:rFonts w:ascii="Arial" w:hAnsi="Arial"/>
          <w:sz w:val="24"/>
          <w:lang w:val="en-US"/>
        </w:rPr>
        <w:t xml:space="preserve">always positive, contributing external resources to the government economy, but at the same time increasing the Debt. Thus, also, </w:t>
      </w:r>
      <w:proofErr w:type="spellStart"/>
      <w:r w:rsidRPr="006A022B">
        <w:rPr>
          <w:rFonts w:ascii="Arial" w:hAnsi="Arial"/>
          <w:sz w:val="24"/>
          <w:lang w:val="en-US"/>
        </w:rPr>
        <w:t>bY</w:t>
      </w:r>
      <w:proofErr w:type="spellEnd"/>
      <w:r w:rsidRPr="006A022B">
        <w:rPr>
          <w:rFonts w:ascii="Arial" w:hAnsi="Arial"/>
          <w:sz w:val="24"/>
          <w:lang w:val="en-US"/>
        </w:rPr>
        <w:t xml:space="preserve"> is the Primary Surplus</w:t>
      </w:r>
      <w:r w:rsidR="00F4754A">
        <w:rPr>
          <w:rFonts w:ascii="Arial" w:hAnsi="Arial"/>
          <w:sz w:val="24"/>
          <w:lang w:val="en-US"/>
        </w:rPr>
        <w:t xml:space="preserve"> (or Deficit)</w:t>
      </w:r>
      <w:r w:rsidRPr="006A022B">
        <w:rPr>
          <w:rFonts w:ascii="Arial" w:hAnsi="Arial"/>
          <w:sz w:val="24"/>
          <w:lang w:val="en-US"/>
        </w:rPr>
        <w:t>, dedicated to paying a part of the Financial Cost</w:t>
      </w:r>
      <w:r w:rsidR="00FA3C85">
        <w:rPr>
          <w:rFonts w:ascii="Arial" w:hAnsi="Arial"/>
          <w:sz w:val="24"/>
          <w:lang w:val="en-US"/>
        </w:rPr>
        <w:t xml:space="preserve"> of Debt</w:t>
      </w:r>
      <w:r w:rsidR="00F4754A">
        <w:rPr>
          <w:rFonts w:ascii="Arial" w:hAnsi="Arial"/>
          <w:sz w:val="24"/>
          <w:lang w:val="en-US"/>
        </w:rPr>
        <w:t xml:space="preserve"> (or increasing it)</w:t>
      </w:r>
      <w:r w:rsidRPr="006A022B">
        <w:rPr>
          <w:rFonts w:ascii="Arial" w:hAnsi="Arial"/>
          <w:sz w:val="24"/>
          <w:lang w:val="en-US"/>
        </w:rPr>
        <w:t>.</w:t>
      </w:r>
      <w:r w:rsidR="00A575F2">
        <w:rPr>
          <w:rFonts w:ascii="Arial" w:hAnsi="Arial"/>
          <w:sz w:val="24"/>
          <w:lang w:val="en-US"/>
        </w:rPr>
        <w:t xml:space="preserve"> </w:t>
      </w:r>
      <w:r w:rsidR="00495315">
        <w:rPr>
          <w:rFonts w:ascii="Arial" w:hAnsi="Arial"/>
          <w:sz w:val="24"/>
          <w:lang w:val="en-US"/>
        </w:rPr>
        <w:t>The Government has to guess correctly whether an additional</w:t>
      </w:r>
      <w:r w:rsidR="00A6579C">
        <w:rPr>
          <w:rFonts w:ascii="Arial" w:hAnsi="Arial"/>
          <w:sz w:val="24"/>
          <w:lang w:val="en-US"/>
        </w:rPr>
        <w:t xml:space="preserve"> expense (current or capital), created with extra Debt would be better for its future sustainability than not going through with the operation and holding the Debt constant. </w:t>
      </w:r>
    </w:p>
    <w:p w:rsidR="000A3EE0" w:rsidRDefault="00A6579C" w:rsidP="00E759E4">
      <w:pPr>
        <w:jc w:val="both"/>
        <w:rPr>
          <w:rFonts w:ascii="Arial" w:hAnsi="Arial"/>
          <w:sz w:val="24"/>
          <w:lang w:val="en-US"/>
        </w:rPr>
      </w:pPr>
      <w:r>
        <w:rPr>
          <w:rFonts w:ascii="Arial" w:hAnsi="Arial"/>
          <w:sz w:val="24"/>
          <w:lang w:val="en-US"/>
        </w:rPr>
        <w:t xml:space="preserve">Essentially, </w:t>
      </w:r>
      <w:r w:rsidR="00F4754A">
        <w:rPr>
          <w:rFonts w:ascii="Arial" w:hAnsi="Arial"/>
          <w:sz w:val="24"/>
          <w:lang w:val="en-US"/>
        </w:rPr>
        <w:t xml:space="preserve">the question becomes </w:t>
      </w:r>
      <w:r>
        <w:rPr>
          <w:rFonts w:ascii="Arial" w:hAnsi="Arial"/>
          <w:sz w:val="24"/>
          <w:lang w:val="en-US"/>
        </w:rPr>
        <w:t xml:space="preserve">which would grow faster: Debt or Income? </w:t>
      </w:r>
      <w:r w:rsidR="00F4754A">
        <w:rPr>
          <w:rFonts w:ascii="Arial" w:hAnsi="Arial"/>
          <w:sz w:val="24"/>
          <w:lang w:val="en-US"/>
        </w:rPr>
        <w:t>With some sizeable existing Debt, the government’s</w:t>
      </w:r>
      <w:r>
        <w:rPr>
          <w:rFonts w:ascii="Arial" w:hAnsi="Arial"/>
          <w:sz w:val="24"/>
          <w:lang w:val="en-US"/>
        </w:rPr>
        <w:t xml:space="preserve"> </w:t>
      </w:r>
      <w:r w:rsidR="00F4754A">
        <w:rPr>
          <w:rFonts w:ascii="Arial" w:hAnsi="Arial"/>
          <w:sz w:val="24"/>
          <w:lang w:val="en-US"/>
        </w:rPr>
        <w:t xml:space="preserve">future </w:t>
      </w:r>
      <w:r>
        <w:rPr>
          <w:rFonts w:ascii="Arial" w:hAnsi="Arial"/>
          <w:sz w:val="24"/>
          <w:lang w:val="en-US"/>
        </w:rPr>
        <w:t xml:space="preserve">financial capacity depends upon it having a </w:t>
      </w:r>
      <w:r w:rsidR="00F4754A">
        <w:rPr>
          <w:rFonts w:ascii="Arial" w:hAnsi="Arial"/>
          <w:sz w:val="24"/>
          <w:lang w:val="en-US"/>
        </w:rPr>
        <w:t xml:space="preserve">present and future </w:t>
      </w:r>
      <w:r>
        <w:rPr>
          <w:rFonts w:ascii="Arial" w:hAnsi="Arial"/>
          <w:sz w:val="24"/>
          <w:lang w:val="en-US"/>
        </w:rPr>
        <w:t xml:space="preserve">constant and sizeable stream of Primary Surplus. Too many governments overestimate their real possibilities </w:t>
      </w:r>
      <w:r w:rsidR="00F4754A">
        <w:rPr>
          <w:rFonts w:ascii="Arial" w:hAnsi="Arial"/>
          <w:sz w:val="24"/>
          <w:lang w:val="en-US"/>
        </w:rPr>
        <w:t xml:space="preserve">of the income </w:t>
      </w:r>
      <w:r w:rsidR="000A3EE0">
        <w:rPr>
          <w:rFonts w:ascii="Arial" w:hAnsi="Arial"/>
          <w:sz w:val="24"/>
          <w:lang w:val="en-US"/>
        </w:rPr>
        <w:t xml:space="preserve">(and expense) </w:t>
      </w:r>
      <w:r w:rsidR="00F4754A">
        <w:rPr>
          <w:rFonts w:ascii="Arial" w:hAnsi="Arial"/>
          <w:sz w:val="24"/>
          <w:lang w:val="en-US"/>
        </w:rPr>
        <w:t xml:space="preserve">option, </w:t>
      </w:r>
      <w:r w:rsidR="000A3EE0">
        <w:rPr>
          <w:rFonts w:ascii="Arial" w:hAnsi="Arial"/>
          <w:sz w:val="24"/>
          <w:lang w:val="en-US"/>
        </w:rPr>
        <w:t xml:space="preserve">that is, a current solution to a current situation, </w:t>
      </w:r>
      <w:r>
        <w:rPr>
          <w:rFonts w:ascii="Arial" w:hAnsi="Arial"/>
          <w:sz w:val="24"/>
          <w:lang w:val="en-US"/>
        </w:rPr>
        <w:t>and go for the debt option, creating a problem of sustainability further down the road.</w:t>
      </w:r>
      <w:r w:rsidR="00F4754A">
        <w:rPr>
          <w:rFonts w:ascii="Arial" w:hAnsi="Arial"/>
          <w:sz w:val="24"/>
          <w:lang w:val="en-US"/>
        </w:rPr>
        <w:t xml:space="preserve"> </w:t>
      </w:r>
    </w:p>
    <w:p w:rsidR="00622142" w:rsidRPr="006A022B" w:rsidRDefault="00F4754A" w:rsidP="00E759E4">
      <w:pPr>
        <w:jc w:val="both"/>
        <w:rPr>
          <w:rFonts w:ascii="Arial" w:hAnsi="Arial"/>
          <w:sz w:val="24"/>
          <w:lang w:val="en-US"/>
        </w:rPr>
      </w:pPr>
      <w:r>
        <w:rPr>
          <w:rFonts w:ascii="Arial" w:hAnsi="Arial"/>
          <w:sz w:val="24"/>
          <w:lang w:val="en-US"/>
        </w:rPr>
        <w:t>So, what we are saying is that contracted Debt should be productive and not automatic deficit-filling unproductive Debt</w:t>
      </w:r>
      <w:r w:rsidR="0010601E">
        <w:rPr>
          <w:rFonts w:ascii="Arial" w:hAnsi="Arial"/>
          <w:sz w:val="24"/>
          <w:lang w:val="en-US"/>
        </w:rPr>
        <w:t>, as an irreflexive answer to poor Expense management</w:t>
      </w:r>
      <w:r>
        <w:rPr>
          <w:rFonts w:ascii="Arial" w:hAnsi="Arial"/>
          <w:sz w:val="24"/>
          <w:lang w:val="en-US"/>
        </w:rPr>
        <w:t xml:space="preserve">. The guardrails against unproductive Debt are weak everywhere, </w:t>
      </w:r>
      <w:r w:rsidR="0010601E">
        <w:rPr>
          <w:rFonts w:ascii="Arial" w:hAnsi="Arial"/>
          <w:sz w:val="24"/>
          <w:lang w:val="en-US"/>
        </w:rPr>
        <w:t xml:space="preserve">oftentimes non-existent, </w:t>
      </w:r>
      <w:r>
        <w:rPr>
          <w:rFonts w:ascii="Arial" w:hAnsi="Arial"/>
          <w:sz w:val="24"/>
          <w:lang w:val="en-US"/>
        </w:rPr>
        <w:t xml:space="preserve">and </w:t>
      </w:r>
      <w:r w:rsidR="000A3EE0">
        <w:rPr>
          <w:rFonts w:ascii="Arial" w:hAnsi="Arial"/>
          <w:sz w:val="24"/>
          <w:lang w:val="en-US"/>
        </w:rPr>
        <w:t xml:space="preserve">governments do not want, for many reasons, to say what part of contracted Debt is being paid off by the relevant projects that absorbed that Debt. </w:t>
      </w:r>
      <w:r>
        <w:rPr>
          <w:rFonts w:ascii="Arial" w:hAnsi="Arial"/>
          <w:sz w:val="24"/>
          <w:lang w:val="en-US"/>
        </w:rPr>
        <w:t>Democracy</w:t>
      </w:r>
      <w:r w:rsidR="0010601E">
        <w:rPr>
          <w:rFonts w:ascii="Arial" w:hAnsi="Arial"/>
          <w:sz w:val="24"/>
          <w:lang w:val="en-US"/>
        </w:rPr>
        <w:t xml:space="preserve"> should work towards the strengthening</w:t>
      </w:r>
      <w:r w:rsidR="000A3EE0">
        <w:rPr>
          <w:rFonts w:ascii="Arial" w:hAnsi="Arial"/>
          <w:sz w:val="24"/>
          <w:lang w:val="en-US"/>
        </w:rPr>
        <w:t xml:space="preserve"> of these guardrails</w:t>
      </w:r>
      <w:r w:rsidR="0010601E">
        <w:rPr>
          <w:rFonts w:ascii="Arial" w:hAnsi="Arial"/>
          <w:sz w:val="24"/>
          <w:lang w:val="en-US"/>
        </w:rPr>
        <w:t>, especially in this matter of productive indebtedness.</w:t>
      </w:r>
    </w:p>
    <w:p w:rsidR="00622142" w:rsidRPr="006A022B" w:rsidRDefault="00622142" w:rsidP="00E759E4">
      <w:pPr>
        <w:jc w:val="both"/>
        <w:rPr>
          <w:rFonts w:ascii="Arial" w:hAnsi="Arial"/>
          <w:sz w:val="24"/>
          <w:lang w:val="en-US"/>
        </w:rPr>
      </w:pPr>
      <w:r w:rsidRPr="006A022B">
        <w:rPr>
          <w:rFonts w:ascii="Arial" w:hAnsi="Arial"/>
          <w:sz w:val="24"/>
          <w:lang w:val="en-US"/>
        </w:rPr>
        <w:lastRenderedPageBreak/>
        <w:t xml:space="preserve">In order to have Sustainable Finance, </w:t>
      </w:r>
      <w:r w:rsidR="000A3EE0">
        <w:rPr>
          <w:rFonts w:ascii="Arial" w:hAnsi="Arial"/>
          <w:sz w:val="24"/>
          <w:lang w:val="en-US"/>
        </w:rPr>
        <w:t xml:space="preserve">many countries, such as </w:t>
      </w:r>
      <w:r w:rsidRPr="006A022B">
        <w:rPr>
          <w:rFonts w:ascii="Arial" w:hAnsi="Arial"/>
          <w:sz w:val="24"/>
          <w:lang w:val="en-US"/>
        </w:rPr>
        <w:t>Mexico</w:t>
      </w:r>
      <w:r w:rsidR="000A3EE0">
        <w:rPr>
          <w:rFonts w:ascii="Arial" w:hAnsi="Arial"/>
          <w:sz w:val="24"/>
          <w:lang w:val="en-US"/>
        </w:rPr>
        <w:t>,</w:t>
      </w:r>
      <w:r w:rsidRPr="006A022B">
        <w:rPr>
          <w:rFonts w:ascii="Arial" w:hAnsi="Arial"/>
          <w:sz w:val="24"/>
          <w:lang w:val="en-US"/>
        </w:rPr>
        <w:t xml:space="preserve"> </w:t>
      </w:r>
      <w:r w:rsidR="008E087B">
        <w:rPr>
          <w:rFonts w:ascii="Arial" w:hAnsi="Arial"/>
          <w:sz w:val="24"/>
          <w:lang w:val="en-US"/>
        </w:rPr>
        <w:t xml:space="preserve">Hungary and many others, </w:t>
      </w:r>
      <w:r w:rsidRPr="006A022B">
        <w:rPr>
          <w:rFonts w:ascii="Arial" w:hAnsi="Arial"/>
          <w:sz w:val="24"/>
          <w:lang w:val="en-US"/>
        </w:rPr>
        <w:t xml:space="preserve">need to meet the condition of having b chronically negative, that is, devoting a part of the Public Income to the payment of the Debt. </w:t>
      </w:r>
      <w:r w:rsidR="000A3EE0">
        <w:rPr>
          <w:rFonts w:ascii="Arial" w:hAnsi="Arial"/>
          <w:sz w:val="24"/>
          <w:lang w:val="en-US"/>
        </w:rPr>
        <w:t xml:space="preserve">Now, b could vary over time, b(t). It could eventually evolve into a control variable in an optimal control model, something we have not done here, since we believe there are a host of other issues to clean up before we get there. </w:t>
      </w:r>
      <w:r w:rsidRPr="006A022B">
        <w:rPr>
          <w:rFonts w:ascii="Arial" w:hAnsi="Arial"/>
          <w:sz w:val="24"/>
          <w:lang w:val="en-US"/>
        </w:rPr>
        <w:t>Our model show</w:t>
      </w:r>
      <w:r w:rsidR="00282DB1">
        <w:rPr>
          <w:rFonts w:ascii="Arial" w:hAnsi="Arial"/>
          <w:sz w:val="24"/>
          <w:lang w:val="en-US"/>
        </w:rPr>
        <w:t>s</w:t>
      </w:r>
      <w:r w:rsidRPr="006A022B">
        <w:rPr>
          <w:rFonts w:ascii="Arial" w:hAnsi="Arial"/>
          <w:sz w:val="24"/>
          <w:lang w:val="en-US"/>
        </w:rPr>
        <w:t xml:space="preserve"> the high degree of sensitivity of Public Finance to small movements in b, making it a critical control variable for the entire model.</w:t>
      </w:r>
      <w:r w:rsidR="00FA3C85">
        <w:rPr>
          <w:rFonts w:ascii="Arial" w:hAnsi="Arial"/>
          <w:sz w:val="24"/>
          <w:lang w:val="en-US"/>
        </w:rPr>
        <w:t xml:space="preserve"> Here, more is not the same as better, as our model will show</w:t>
      </w:r>
      <w:r w:rsidR="00282DB1">
        <w:rPr>
          <w:rFonts w:ascii="Arial" w:hAnsi="Arial"/>
          <w:sz w:val="24"/>
          <w:lang w:val="en-US"/>
        </w:rPr>
        <w:t>, and as we should expect, from the concave nature of most economic and financial functions.</w:t>
      </w:r>
    </w:p>
    <w:p w:rsidR="00622142" w:rsidRPr="006A022B" w:rsidRDefault="00622142" w:rsidP="00E759E4">
      <w:pPr>
        <w:jc w:val="both"/>
        <w:rPr>
          <w:rFonts w:ascii="Arial" w:hAnsi="Arial"/>
          <w:sz w:val="24"/>
          <w:lang w:val="en-US"/>
        </w:rPr>
      </w:pPr>
      <w:r w:rsidRPr="006A022B">
        <w:rPr>
          <w:rFonts w:ascii="Arial" w:hAnsi="Arial"/>
          <w:sz w:val="24"/>
          <w:lang w:val="en-US"/>
        </w:rPr>
        <w:t>The second equation establishes the rules for the growth of Debt, and relates the growth of Debt, D, to Income, Y, through transfers between (D, Y):</w:t>
      </w:r>
    </w:p>
    <w:p w:rsidR="00622142" w:rsidRPr="006A022B" w:rsidRDefault="00622142" w:rsidP="00E759E4">
      <w:pPr>
        <w:jc w:val="both"/>
        <w:rPr>
          <w:rFonts w:ascii="Arial" w:hAnsi="Arial"/>
          <w:sz w:val="24"/>
          <w:lang w:val="en-US"/>
        </w:rPr>
      </w:pPr>
      <w:r w:rsidRPr="006A022B">
        <w:rPr>
          <w:rFonts w:ascii="Arial" w:hAnsi="Arial"/>
          <w:sz w:val="24"/>
          <w:lang w:val="en-US"/>
        </w:rPr>
        <w:t xml:space="preserve">D’ = </w:t>
      </w:r>
      <w:proofErr w:type="spellStart"/>
      <w:r w:rsidRPr="006A022B">
        <w:rPr>
          <w:rFonts w:ascii="Arial" w:hAnsi="Arial"/>
          <w:sz w:val="24"/>
          <w:lang w:val="en-US"/>
        </w:rPr>
        <w:t>rD</w:t>
      </w:r>
      <w:proofErr w:type="spellEnd"/>
      <w:r w:rsidRPr="006A022B">
        <w:rPr>
          <w:rFonts w:ascii="Arial" w:hAnsi="Arial"/>
          <w:sz w:val="24"/>
          <w:lang w:val="en-US"/>
        </w:rPr>
        <w:t xml:space="preserve"> + </w:t>
      </w:r>
      <w:proofErr w:type="spellStart"/>
      <w:r w:rsidRPr="006A022B">
        <w:rPr>
          <w:rFonts w:ascii="Arial" w:hAnsi="Arial"/>
          <w:sz w:val="24"/>
          <w:lang w:val="en-US"/>
        </w:rPr>
        <w:t>bY</w:t>
      </w:r>
      <w:proofErr w:type="spellEnd"/>
      <w:r w:rsidRPr="006A022B">
        <w:rPr>
          <w:rFonts w:ascii="Arial" w:hAnsi="Arial"/>
          <w:sz w:val="24"/>
          <w:lang w:val="en-US"/>
        </w:rPr>
        <w:t xml:space="preserve"> </w:t>
      </w:r>
      <w:r w:rsidR="0024188A">
        <w:rPr>
          <w:rFonts w:ascii="Arial" w:hAnsi="Arial"/>
          <w:sz w:val="24"/>
          <w:lang w:val="en-US"/>
        </w:rPr>
        <w:t xml:space="preserve">                                                                                                </w:t>
      </w:r>
      <w:r w:rsidRPr="006A022B">
        <w:rPr>
          <w:rFonts w:ascii="Arial" w:hAnsi="Arial"/>
          <w:sz w:val="24"/>
          <w:lang w:val="en-US"/>
        </w:rPr>
        <w:t>(II)</w:t>
      </w:r>
    </w:p>
    <w:p w:rsidR="00622142" w:rsidRPr="006A022B" w:rsidRDefault="00A575F2" w:rsidP="00E759E4">
      <w:pPr>
        <w:jc w:val="both"/>
        <w:rPr>
          <w:rFonts w:ascii="Arial" w:hAnsi="Arial"/>
          <w:sz w:val="24"/>
          <w:lang w:val="en-US"/>
        </w:rPr>
      </w:pPr>
      <w:r>
        <w:rPr>
          <w:rFonts w:ascii="Arial" w:hAnsi="Arial"/>
          <w:sz w:val="24"/>
          <w:lang w:val="en-US"/>
        </w:rPr>
        <w:t>T</w:t>
      </w:r>
      <w:r w:rsidR="00622142" w:rsidRPr="006A022B">
        <w:rPr>
          <w:rFonts w:ascii="Arial" w:hAnsi="Arial"/>
          <w:sz w:val="24"/>
          <w:lang w:val="en-US"/>
        </w:rPr>
        <w:t>he growth of Debt</w:t>
      </w:r>
      <w:r w:rsidR="00495315">
        <w:rPr>
          <w:rFonts w:ascii="Arial" w:hAnsi="Arial"/>
          <w:sz w:val="24"/>
          <w:lang w:val="en-US"/>
        </w:rPr>
        <w:t xml:space="preserve"> without any interaction with Income gives us</w:t>
      </w:r>
      <w:r w:rsidR="00495315" w:rsidRPr="00495315">
        <w:rPr>
          <w:rFonts w:ascii="Arial" w:hAnsi="Arial"/>
          <w:sz w:val="24"/>
          <w:lang w:val="en-US"/>
        </w:rPr>
        <w:t xml:space="preserve"> </w:t>
      </w:r>
      <w:r w:rsidR="00495315" w:rsidRPr="006A022B">
        <w:rPr>
          <w:rFonts w:ascii="Arial" w:hAnsi="Arial"/>
          <w:sz w:val="24"/>
          <w:lang w:val="en-US"/>
        </w:rPr>
        <w:t>the average rate of return, r</w:t>
      </w:r>
      <w:r w:rsidR="00495315">
        <w:rPr>
          <w:rFonts w:ascii="Arial" w:hAnsi="Arial"/>
          <w:sz w:val="24"/>
          <w:lang w:val="en-US"/>
        </w:rPr>
        <w:t>, on all existing Debt</w:t>
      </w:r>
      <w:r w:rsidR="00622142" w:rsidRPr="006A022B">
        <w:rPr>
          <w:rFonts w:ascii="Arial" w:hAnsi="Arial"/>
          <w:sz w:val="24"/>
          <w:lang w:val="en-US"/>
        </w:rPr>
        <w:t>.</w:t>
      </w:r>
      <w:r w:rsidR="00495315">
        <w:rPr>
          <w:rFonts w:ascii="Arial" w:hAnsi="Arial"/>
          <w:sz w:val="24"/>
          <w:lang w:val="en-US"/>
        </w:rPr>
        <w:t xml:space="preserve"> This may be in the form of interest, commissions, other fees, devaluations of the local currency, corruption, theft, or any other cause that finds its way into existing Debt.</w:t>
      </w:r>
      <w:r w:rsidR="00282DB1">
        <w:rPr>
          <w:rFonts w:ascii="Arial" w:hAnsi="Arial"/>
          <w:sz w:val="24"/>
          <w:lang w:val="en-US"/>
        </w:rPr>
        <w:t xml:space="preserve"> This is a different procedure than the </w:t>
      </w:r>
      <w:r w:rsidR="00686CDB">
        <w:rPr>
          <w:rFonts w:ascii="Arial" w:hAnsi="Arial"/>
          <w:sz w:val="24"/>
          <w:lang w:val="en-US"/>
        </w:rPr>
        <w:t xml:space="preserve">normal </w:t>
      </w:r>
      <w:r w:rsidR="00282DB1">
        <w:rPr>
          <w:rFonts w:ascii="Arial" w:hAnsi="Arial"/>
          <w:sz w:val="24"/>
          <w:lang w:val="en-US"/>
        </w:rPr>
        <w:t>simple (partial) accounting of interest (and accessories such as commissions</w:t>
      </w:r>
      <w:r w:rsidR="00686CDB">
        <w:rPr>
          <w:rFonts w:ascii="Arial" w:hAnsi="Arial"/>
          <w:sz w:val="24"/>
          <w:lang w:val="en-US"/>
        </w:rPr>
        <w:t>) as return over Debt. We take into account an increase in Debt over the same period, and the parameter r reflects this increase, which of course includes the return on Debt plus any other factors contributing to its increase over the period in question.</w:t>
      </w:r>
    </w:p>
    <w:p w:rsidR="00622142" w:rsidRDefault="00622142" w:rsidP="00E759E4">
      <w:pPr>
        <w:jc w:val="both"/>
        <w:rPr>
          <w:rFonts w:ascii="Arial" w:hAnsi="Arial"/>
          <w:sz w:val="24"/>
          <w:lang w:val="en-US"/>
        </w:rPr>
      </w:pPr>
      <w:r w:rsidRPr="006A022B">
        <w:rPr>
          <w:rFonts w:ascii="Arial" w:hAnsi="Arial"/>
          <w:sz w:val="24"/>
          <w:lang w:val="en-US"/>
        </w:rPr>
        <w:t xml:space="preserve">We are </w:t>
      </w:r>
      <w:r w:rsidR="00686CDB">
        <w:rPr>
          <w:rFonts w:ascii="Arial" w:hAnsi="Arial"/>
          <w:sz w:val="24"/>
          <w:lang w:val="en-US"/>
        </w:rPr>
        <w:t xml:space="preserve">also </w:t>
      </w:r>
      <w:r w:rsidRPr="006A022B">
        <w:rPr>
          <w:rFonts w:ascii="Arial" w:hAnsi="Arial"/>
          <w:sz w:val="24"/>
          <w:lang w:val="en-US"/>
        </w:rPr>
        <w:t>assuming something</w:t>
      </w:r>
      <w:r w:rsidR="00686CDB">
        <w:rPr>
          <w:rFonts w:ascii="Arial" w:hAnsi="Arial"/>
          <w:sz w:val="24"/>
          <w:lang w:val="en-US"/>
        </w:rPr>
        <w:t xml:space="preserve"> else</w:t>
      </w:r>
      <w:r w:rsidRPr="006A022B">
        <w:rPr>
          <w:rFonts w:ascii="Arial" w:hAnsi="Arial"/>
          <w:sz w:val="24"/>
          <w:lang w:val="en-US"/>
        </w:rPr>
        <w:t xml:space="preserve">: contracting </w:t>
      </w:r>
      <w:r w:rsidR="00686EBB">
        <w:rPr>
          <w:rFonts w:ascii="Arial" w:hAnsi="Arial"/>
          <w:sz w:val="24"/>
          <w:lang w:val="en-US"/>
        </w:rPr>
        <w:t xml:space="preserve">(or crediting a payment to) </w:t>
      </w:r>
      <w:r w:rsidRPr="006A022B">
        <w:rPr>
          <w:rFonts w:ascii="Arial" w:hAnsi="Arial"/>
          <w:sz w:val="24"/>
          <w:lang w:val="en-US"/>
        </w:rPr>
        <w:t xml:space="preserve">an amount of new Debt results in an equal increase </w:t>
      </w:r>
      <w:r w:rsidR="00686EBB">
        <w:rPr>
          <w:rFonts w:ascii="Arial" w:hAnsi="Arial"/>
          <w:sz w:val="24"/>
          <w:lang w:val="en-US"/>
        </w:rPr>
        <w:t xml:space="preserve">(or decrease) </w:t>
      </w:r>
      <w:r w:rsidRPr="006A022B">
        <w:rPr>
          <w:rFonts w:ascii="Arial" w:hAnsi="Arial"/>
          <w:sz w:val="24"/>
          <w:lang w:val="en-US"/>
        </w:rPr>
        <w:t xml:space="preserve">in </w:t>
      </w:r>
      <w:r w:rsidR="00686EBB">
        <w:rPr>
          <w:rFonts w:ascii="Arial" w:hAnsi="Arial"/>
          <w:sz w:val="24"/>
          <w:lang w:val="en-US"/>
        </w:rPr>
        <w:t>Income</w:t>
      </w:r>
      <w:r w:rsidRPr="006A022B">
        <w:rPr>
          <w:rFonts w:ascii="Arial" w:hAnsi="Arial"/>
          <w:sz w:val="24"/>
          <w:lang w:val="en-US"/>
        </w:rPr>
        <w:t xml:space="preserve">, that is, the contracted amount enters fully into </w:t>
      </w:r>
      <w:r w:rsidR="00686EBB">
        <w:rPr>
          <w:rFonts w:ascii="Arial" w:hAnsi="Arial"/>
          <w:sz w:val="24"/>
          <w:lang w:val="en-US"/>
        </w:rPr>
        <w:t>Income</w:t>
      </w:r>
      <w:r w:rsidRPr="006A022B">
        <w:rPr>
          <w:rFonts w:ascii="Arial" w:hAnsi="Arial"/>
          <w:sz w:val="24"/>
          <w:lang w:val="en-US"/>
        </w:rPr>
        <w:t xml:space="preserve"> and is not subject to discounts, legal or illegal, of any nature. Normally, it is like that</w:t>
      </w:r>
      <w:r w:rsidR="0024188A">
        <w:rPr>
          <w:rFonts w:ascii="Arial" w:hAnsi="Arial"/>
          <w:sz w:val="24"/>
          <w:lang w:val="en-US"/>
        </w:rPr>
        <w:t xml:space="preserve"> and economic and fiscal accounting do it that way</w:t>
      </w:r>
      <w:r w:rsidRPr="006A022B">
        <w:rPr>
          <w:rFonts w:ascii="Arial" w:hAnsi="Arial"/>
          <w:sz w:val="24"/>
          <w:lang w:val="en-US"/>
        </w:rPr>
        <w:t>.</w:t>
      </w:r>
      <w:r w:rsidR="00686CDB">
        <w:rPr>
          <w:rFonts w:ascii="Arial" w:hAnsi="Arial"/>
          <w:sz w:val="24"/>
          <w:lang w:val="en-US"/>
        </w:rPr>
        <w:t xml:space="preserve"> Otherwise, we would have to add an additional parameter </w:t>
      </w:r>
      <w:r w:rsidR="008E087B">
        <w:rPr>
          <w:rFonts w:ascii="Arial" w:hAnsi="Arial"/>
          <w:sz w:val="24"/>
          <w:lang w:val="en-US"/>
        </w:rPr>
        <w:t>h</w:t>
      </w:r>
      <w:r w:rsidR="00686CDB">
        <w:rPr>
          <w:rFonts w:ascii="Arial" w:hAnsi="Arial"/>
          <w:sz w:val="24"/>
          <w:lang w:val="en-US"/>
        </w:rPr>
        <w:t xml:space="preserve"> for discounting </w:t>
      </w:r>
      <w:proofErr w:type="spellStart"/>
      <w:r w:rsidR="00686CDB">
        <w:rPr>
          <w:rFonts w:ascii="Arial" w:hAnsi="Arial"/>
          <w:sz w:val="24"/>
          <w:lang w:val="en-US"/>
        </w:rPr>
        <w:t>bY</w:t>
      </w:r>
      <w:proofErr w:type="spellEnd"/>
      <w:r w:rsidR="00686CDB">
        <w:rPr>
          <w:rFonts w:ascii="Arial" w:hAnsi="Arial"/>
          <w:sz w:val="24"/>
          <w:lang w:val="en-US"/>
        </w:rPr>
        <w:t xml:space="preserve"> when it affects Income</w:t>
      </w:r>
      <w:r w:rsidR="00686EBB">
        <w:rPr>
          <w:rFonts w:ascii="Arial" w:hAnsi="Arial"/>
          <w:sz w:val="24"/>
          <w:lang w:val="en-US"/>
        </w:rPr>
        <w:t xml:space="preserve"> positively and/or increasing </w:t>
      </w:r>
      <w:proofErr w:type="spellStart"/>
      <w:r w:rsidR="00686EBB">
        <w:rPr>
          <w:rFonts w:ascii="Arial" w:hAnsi="Arial"/>
          <w:sz w:val="24"/>
          <w:lang w:val="en-US"/>
        </w:rPr>
        <w:t>bY</w:t>
      </w:r>
      <w:proofErr w:type="spellEnd"/>
      <w:r w:rsidR="00686EBB">
        <w:rPr>
          <w:rFonts w:ascii="Arial" w:hAnsi="Arial"/>
          <w:sz w:val="24"/>
          <w:lang w:val="en-US"/>
        </w:rPr>
        <w:t xml:space="preserve"> when it affects Income negatively, inefficiency always working against the public weal. The parameter </w:t>
      </w:r>
      <w:r w:rsidR="008E087B">
        <w:rPr>
          <w:rFonts w:ascii="Arial" w:hAnsi="Arial"/>
          <w:sz w:val="24"/>
          <w:lang w:val="en-US"/>
        </w:rPr>
        <w:t>h</w:t>
      </w:r>
      <w:r w:rsidR="00686EBB">
        <w:rPr>
          <w:rFonts w:ascii="Arial" w:hAnsi="Arial"/>
          <w:sz w:val="24"/>
          <w:lang w:val="en-US"/>
        </w:rPr>
        <w:t xml:space="preserve"> would therefore become an inefficiency factor</w:t>
      </w:r>
      <w:r w:rsidR="008E087B">
        <w:rPr>
          <w:rFonts w:ascii="Arial" w:hAnsi="Arial"/>
          <w:sz w:val="24"/>
          <w:lang w:val="en-US"/>
        </w:rPr>
        <w:t>, akin to a corruption index</w:t>
      </w:r>
      <w:r w:rsidR="00686EBB">
        <w:rPr>
          <w:rFonts w:ascii="Arial" w:hAnsi="Arial"/>
          <w:sz w:val="24"/>
          <w:lang w:val="en-US"/>
        </w:rPr>
        <w:t xml:space="preserve">. In our case, we have treated it as unity, mostly because we </w:t>
      </w:r>
      <w:r w:rsidR="00A575F2">
        <w:rPr>
          <w:rFonts w:ascii="Arial" w:hAnsi="Arial"/>
          <w:sz w:val="24"/>
          <w:lang w:val="en-US"/>
        </w:rPr>
        <w:t xml:space="preserve">do not </w:t>
      </w:r>
      <w:r w:rsidR="00686EBB">
        <w:rPr>
          <w:rFonts w:ascii="Arial" w:hAnsi="Arial"/>
          <w:sz w:val="24"/>
          <w:lang w:val="en-US"/>
        </w:rPr>
        <w:t>have good data on the parameter, something that would certainly be a worthwhile study in itself.</w:t>
      </w:r>
    </w:p>
    <w:p w:rsidR="00A575F2" w:rsidRPr="00260FB3" w:rsidRDefault="00A575F2" w:rsidP="00E759E4">
      <w:pPr>
        <w:pStyle w:val="Prrafodelista"/>
        <w:numPr>
          <w:ilvl w:val="0"/>
          <w:numId w:val="5"/>
        </w:numPr>
        <w:jc w:val="both"/>
        <w:rPr>
          <w:rFonts w:ascii="Arial" w:hAnsi="Arial"/>
          <w:b/>
          <w:bCs/>
          <w:sz w:val="24"/>
          <w:lang w:val="en-US"/>
        </w:rPr>
      </w:pPr>
      <w:r w:rsidRPr="00260FB3">
        <w:rPr>
          <w:rFonts w:ascii="Arial" w:hAnsi="Arial"/>
          <w:b/>
          <w:bCs/>
          <w:sz w:val="24"/>
          <w:lang w:val="en-US"/>
        </w:rPr>
        <w:t>Our Method</w:t>
      </w:r>
    </w:p>
    <w:p w:rsidR="00A575F2" w:rsidRPr="00A575F2" w:rsidRDefault="00A575F2" w:rsidP="00E759E4">
      <w:pPr>
        <w:jc w:val="both"/>
        <w:rPr>
          <w:rFonts w:ascii="Arial" w:hAnsi="Arial"/>
          <w:sz w:val="24"/>
          <w:lang w:val="en-US"/>
        </w:rPr>
      </w:pPr>
      <w:r>
        <w:rPr>
          <w:rFonts w:ascii="Arial" w:hAnsi="Arial"/>
          <w:sz w:val="24"/>
          <w:lang w:val="en-US"/>
        </w:rPr>
        <w:t xml:space="preserve">Having set up our theoretical model in Section II, we now </w:t>
      </w:r>
      <w:r w:rsidR="00260FB3">
        <w:rPr>
          <w:rFonts w:ascii="Arial" w:hAnsi="Arial"/>
          <w:sz w:val="24"/>
          <w:lang w:val="en-US"/>
        </w:rPr>
        <w:t>establish our method for analyzing it for Sustainability.</w:t>
      </w:r>
    </w:p>
    <w:p w:rsidR="00622142" w:rsidRPr="006A022B" w:rsidRDefault="00622142" w:rsidP="00E759E4">
      <w:pPr>
        <w:jc w:val="both"/>
        <w:rPr>
          <w:rFonts w:ascii="Arial" w:hAnsi="Arial"/>
          <w:sz w:val="24"/>
          <w:lang w:val="en-US"/>
        </w:rPr>
      </w:pPr>
      <w:r w:rsidRPr="006A022B">
        <w:rPr>
          <w:rFonts w:ascii="Arial" w:hAnsi="Arial"/>
          <w:sz w:val="24"/>
          <w:lang w:val="en-US"/>
        </w:rPr>
        <w:t xml:space="preserve">Our greatest interest is in knowing the evolution of the relationship between Debt and Income, defined as W ≡ D/Y for different scenarios of the variables (r, g, b). Let us remember that r is not the contracted interest rate, but the </w:t>
      </w:r>
      <w:r w:rsidR="00686EBB">
        <w:rPr>
          <w:rFonts w:ascii="Arial" w:hAnsi="Arial"/>
          <w:sz w:val="24"/>
          <w:lang w:val="en-US"/>
        </w:rPr>
        <w:t xml:space="preserve">rate of </w:t>
      </w:r>
      <w:r w:rsidRPr="006A022B">
        <w:rPr>
          <w:rFonts w:ascii="Arial" w:hAnsi="Arial"/>
          <w:sz w:val="24"/>
          <w:lang w:val="en-US"/>
        </w:rPr>
        <w:t xml:space="preserve">growth of D before including payments </w:t>
      </w:r>
      <w:proofErr w:type="spellStart"/>
      <w:r w:rsidRPr="006A022B">
        <w:rPr>
          <w:rFonts w:ascii="Arial" w:hAnsi="Arial"/>
          <w:sz w:val="24"/>
          <w:lang w:val="en-US"/>
        </w:rPr>
        <w:t>bY</w:t>
      </w:r>
      <w:proofErr w:type="spellEnd"/>
      <w:r w:rsidRPr="006A022B">
        <w:rPr>
          <w:rFonts w:ascii="Arial" w:hAnsi="Arial"/>
          <w:sz w:val="24"/>
          <w:lang w:val="en-US"/>
        </w:rPr>
        <w:t xml:space="preserve">, and therefore an amount </w:t>
      </w:r>
      <w:r w:rsidR="0024188A">
        <w:rPr>
          <w:rFonts w:ascii="Arial" w:hAnsi="Arial"/>
          <w:sz w:val="24"/>
          <w:lang w:val="en-US"/>
        </w:rPr>
        <w:t xml:space="preserve">generally </w:t>
      </w:r>
      <w:r w:rsidRPr="006A022B">
        <w:rPr>
          <w:rFonts w:ascii="Arial" w:hAnsi="Arial"/>
          <w:sz w:val="24"/>
          <w:lang w:val="en-US"/>
        </w:rPr>
        <w:t>greater than the interest generated.</w:t>
      </w:r>
    </w:p>
    <w:p w:rsidR="0024188A" w:rsidRPr="006A022B" w:rsidRDefault="0024188A" w:rsidP="00E759E4">
      <w:pPr>
        <w:jc w:val="both"/>
        <w:rPr>
          <w:rFonts w:ascii="Arial" w:hAnsi="Arial"/>
          <w:sz w:val="24"/>
          <w:lang w:val="en-US"/>
        </w:rPr>
      </w:pPr>
      <w:r w:rsidRPr="006A022B">
        <w:rPr>
          <w:rFonts w:ascii="Arial" w:hAnsi="Arial"/>
          <w:sz w:val="24"/>
          <w:lang w:val="en-US"/>
        </w:rPr>
        <w:lastRenderedPageBreak/>
        <w:t>So,</w:t>
      </w:r>
      <w:r w:rsidR="00622142" w:rsidRPr="006A022B">
        <w:rPr>
          <w:rFonts w:ascii="Arial" w:hAnsi="Arial"/>
          <w:sz w:val="24"/>
          <w:lang w:val="en-US"/>
        </w:rPr>
        <w:t xml:space="preserve"> we have</w:t>
      </w:r>
      <w:r w:rsidRPr="0024188A">
        <w:rPr>
          <w:rFonts w:ascii="Arial" w:hAnsi="Arial"/>
          <w:sz w:val="24"/>
          <w:lang w:val="en-US"/>
        </w:rPr>
        <w:t xml:space="preserve"> </w:t>
      </w:r>
      <w:r w:rsidRPr="006A022B">
        <w:rPr>
          <w:rFonts w:ascii="Arial" w:hAnsi="Arial"/>
          <w:sz w:val="24"/>
          <w:lang w:val="en-US"/>
        </w:rPr>
        <w:t>Equation (III)</w:t>
      </w:r>
      <w:r>
        <w:rPr>
          <w:rFonts w:ascii="Arial" w:hAnsi="Arial"/>
          <w:sz w:val="24"/>
          <w:lang w:val="en-US"/>
        </w:rPr>
        <w:t>, which</w:t>
      </w:r>
      <w:r w:rsidRPr="006A022B">
        <w:rPr>
          <w:rFonts w:ascii="Arial" w:hAnsi="Arial"/>
          <w:sz w:val="24"/>
          <w:lang w:val="en-US"/>
        </w:rPr>
        <w:t xml:space="preserve"> specifies the rate of change of the D/Y ratio over time, and will be central to the discussion that follows.</w:t>
      </w:r>
    </w:p>
    <w:p w:rsidR="00622142" w:rsidRPr="006A022B" w:rsidRDefault="00622142" w:rsidP="00622142">
      <w:pPr>
        <w:rPr>
          <w:rFonts w:ascii="Arial" w:hAnsi="Arial"/>
          <w:sz w:val="24"/>
          <w:lang w:val="en-US"/>
        </w:rPr>
      </w:pPr>
      <w:r w:rsidRPr="006A022B">
        <w:rPr>
          <w:rFonts w:ascii="Arial" w:hAnsi="Arial"/>
          <w:sz w:val="24"/>
          <w:lang w:val="en-US"/>
        </w:rPr>
        <w:t xml:space="preserve">W’/W = r + </w:t>
      </w:r>
      <w:proofErr w:type="spellStart"/>
      <w:r w:rsidRPr="006A022B">
        <w:rPr>
          <w:rFonts w:ascii="Arial" w:hAnsi="Arial"/>
          <w:sz w:val="24"/>
          <w:lang w:val="en-US"/>
        </w:rPr>
        <w:t>b/W</w:t>
      </w:r>
      <w:proofErr w:type="spellEnd"/>
      <w:r w:rsidRPr="006A022B">
        <w:rPr>
          <w:rFonts w:ascii="Arial" w:hAnsi="Arial"/>
          <w:sz w:val="24"/>
          <w:lang w:val="en-US"/>
        </w:rPr>
        <w:t xml:space="preserve"> – (g + b) </w:t>
      </w:r>
      <w:r w:rsidR="0024188A">
        <w:rPr>
          <w:rFonts w:ascii="Arial" w:hAnsi="Arial"/>
          <w:sz w:val="24"/>
          <w:lang w:val="en-US"/>
        </w:rPr>
        <w:t xml:space="preserve">                                                                             </w:t>
      </w:r>
      <w:r w:rsidRPr="006A022B">
        <w:rPr>
          <w:rFonts w:ascii="Arial" w:hAnsi="Arial"/>
          <w:sz w:val="24"/>
          <w:lang w:val="en-US"/>
        </w:rPr>
        <w:t>(III)</w:t>
      </w:r>
    </w:p>
    <w:p w:rsidR="000A3EE0" w:rsidRDefault="000A3EE0" w:rsidP="00E759E4">
      <w:pPr>
        <w:jc w:val="both"/>
        <w:rPr>
          <w:rFonts w:ascii="Arial" w:hAnsi="Arial"/>
          <w:sz w:val="24"/>
          <w:lang w:val="en-US"/>
        </w:rPr>
      </w:pPr>
      <w:r>
        <w:rPr>
          <w:rFonts w:ascii="Arial" w:hAnsi="Arial"/>
          <w:sz w:val="24"/>
          <w:lang w:val="en-US"/>
        </w:rPr>
        <w:t>The first two terms on the right</w:t>
      </w:r>
      <w:r w:rsidR="009769DF">
        <w:rPr>
          <w:rFonts w:ascii="Arial" w:hAnsi="Arial"/>
          <w:sz w:val="24"/>
          <w:lang w:val="en-US"/>
        </w:rPr>
        <w:t>-hand side of (III) reveal the Debt effect on the rate of change of W, and the last term the Income effect.</w:t>
      </w:r>
    </w:p>
    <w:p w:rsidR="008755A4" w:rsidRDefault="008755A4" w:rsidP="00622142">
      <w:pPr>
        <w:rPr>
          <w:rFonts w:ascii="Arial" w:hAnsi="Arial"/>
          <w:sz w:val="24"/>
          <w:lang w:val="en-US"/>
        </w:rPr>
      </w:pPr>
      <w:r>
        <w:rPr>
          <w:rFonts w:ascii="Arial" w:hAnsi="Arial"/>
          <w:sz w:val="24"/>
          <w:lang w:val="en-US"/>
        </w:rPr>
        <w:t>Equation (III) could be multiplied by W to yield</w:t>
      </w:r>
    </w:p>
    <w:p w:rsidR="008755A4" w:rsidRDefault="008755A4" w:rsidP="00622142">
      <w:pPr>
        <w:rPr>
          <w:rFonts w:ascii="Arial" w:hAnsi="Arial"/>
          <w:sz w:val="24"/>
          <w:lang w:val="en-US"/>
        </w:rPr>
      </w:pPr>
      <w:r>
        <w:rPr>
          <w:rFonts w:ascii="Arial" w:hAnsi="Arial"/>
          <w:sz w:val="24"/>
          <w:lang w:val="en-US"/>
        </w:rPr>
        <w:t xml:space="preserve">W’ = </w:t>
      </w:r>
      <w:proofErr w:type="spellStart"/>
      <w:r>
        <w:rPr>
          <w:rFonts w:ascii="Arial" w:hAnsi="Arial"/>
          <w:sz w:val="24"/>
          <w:lang w:val="en-US"/>
        </w:rPr>
        <w:t>aW</w:t>
      </w:r>
      <w:proofErr w:type="spellEnd"/>
      <w:r>
        <w:rPr>
          <w:rFonts w:ascii="Arial" w:hAnsi="Arial"/>
          <w:sz w:val="24"/>
          <w:lang w:val="en-US"/>
        </w:rPr>
        <w:t xml:space="preserve"> + b                                                                                                 (</w:t>
      </w:r>
      <w:r w:rsidR="0023484C">
        <w:rPr>
          <w:rFonts w:ascii="Arial" w:hAnsi="Arial"/>
          <w:sz w:val="24"/>
          <w:lang w:val="en-US"/>
        </w:rPr>
        <w:t>IIIA)</w:t>
      </w:r>
    </w:p>
    <w:p w:rsidR="0023484C" w:rsidRDefault="0023484C" w:rsidP="00622142">
      <w:pPr>
        <w:rPr>
          <w:rFonts w:ascii="Arial" w:hAnsi="Arial"/>
          <w:sz w:val="24"/>
          <w:lang w:val="en-US"/>
        </w:rPr>
      </w:pPr>
      <w:r>
        <w:rPr>
          <w:rFonts w:ascii="Arial" w:hAnsi="Arial"/>
          <w:sz w:val="24"/>
          <w:lang w:val="en-US"/>
        </w:rPr>
        <w:t>where a is (r - g - b).</w:t>
      </w:r>
    </w:p>
    <w:p w:rsidR="0023484C" w:rsidRDefault="0023484C" w:rsidP="00622142">
      <w:pPr>
        <w:rPr>
          <w:rFonts w:ascii="Arial" w:hAnsi="Arial"/>
          <w:sz w:val="24"/>
          <w:lang w:val="en-US"/>
        </w:rPr>
      </w:pPr>
      <w:r>
        <w:rPr>
          <w:rFonts w:ascii="Arial" w:hAnsi="Arial"/>
          <w:sz w:val="24"/>
          <w:lang w:val="en-US"/>
        </w:rPr>
        <w:t>First, if we take (a, b) as constants, (IIIA) yields</w:t>
      </w:r>
      <w:r w:rsidR="00833C4D">
        <w:rPr>
          <w:rStyle w:val="Refdenotaalpie"/>
          <w:rFonts w:ascii="Arial" w:hAnsi="Arial"/>
          <w:sz w:val="24"/>
          <w:lang w:val="en-US"/>
        </w:rPr>
        <w:footnoteReference w:id="3"/>
      </w:r>
    </w:p>
    <w:p w:rsidR="0023484C" w:rsidRDefault="0023484C" w:rsidP="00622142">
      <w:pPr>
        <w:rPr>
          <w:rFonts w:ascii="Arial" w:hAnsi="Arial"/>
          <w:sz w:val="24"/>
          <w:lang w:val="en-US"/>
        </w:rPr>
      </w:pPr>
      <w:r>
        <w:rPr>
          <w:rFonts w:ascii="Arial" w:hAnsi="Arial"/>
          <w:sz w:val="24"/>
          <w:lang w:val="en-US"/>
        </w:rPr>
        <w:t>W = -</w:t>
      </w:r>
      <w:bookmarkStart w:id="1" w:name="_Hlk122900688"/>
      <w:r>
        <w:rPr>
          <w:rFonts w:ascii="Arial" w:hAnsi="Arial"/>
          <w:sz w:val="24"/>
          <w:lang w:val="en-US"/>
        </w:rPr>
        <w:t xml:space="preserve">b/a </w:t>
      </w:r>
      <w:bookmarkEnd w:id="1"/>
      <w:r>
        <w:rPr>
          <w:rFonts w:ascii="Arial" w:hAnsi="Arial"/>
          <w:sz w:val="24"/>
          <w:lang w:val="en-US"/>
        </w:rPr>
        <w:t>+c exp(at)                                                                                      (IIIB)</w:t>
      </w:r>
    </w:p>
    <w:p w:rsidR="0023484C" w:rsidRDefault="0023484C" w:rsidP="00622142">
      <w:pPr>
        <w:rPr>
          <w:rFonts w:ascii="Arial" w:hAnsi="Arial" w:cs="Arial"/>
          <w:sz w:val="24"/>
          <w:lang w:val="en-US"/>
        </w:rPr>
      </w:pPr>
      <w:r>
        <w:rPr>
          <w:rFonts w:ascii="Arial" w:hAnsi="Arial"/>
          <w:sz w:val="24"/>
          <w:lang w:val="en-US"/>
        </w:rPr>
        <w:t>Where c is the constant of integration and can be solved out for any boundary condition, such as W(0) = W</w:t>
      </w:r>
      <w:r w:rsidR="003D2B53">
        <w:rPr>
          <w:rFonts w:ascii="Arial" w:hAnsi="Arial"/>
          <w:sz w:val="24"/>
          <w:vertAlign w:val="subscript"/>
          <w:lang w:val="en-US"/>
        </w:rPr>
        <w:t>0</w:t>
      </w:r>
      <w:r w:rsidR="003D2B53">
        <w:rPr>
          <w:rFonts w:ascii="Arial" w:hAnsi="Arial" w:cs="Arial"/>
          <w:sz w:val="24"/>
          <w:lang w:val="en-US"/>
        </w:rPr>
        <w:t xml:space="preserve"> </w:t>
      </w:r>
      <w:r w:rsidR="00260FB3">
        <w:rPr>
          <w:rFonts w:ascii="Arial" w:hAnsi="Arial" w:cs="Arial"/>
          <w:sz w:val="24"/>
          <w:lang w:val="en-US"/>
        </w:rPr>
        <w:t xml:space="preserve">&gt; 0, </w:t>
      </w:r>
      <w:r w:rsidR="003D2B53">
        <w:rPr>
          <w:rFonts w:ascii="Arial" w:hAnsi="Arial" w:cs="Arial"/>
          <w:sz w:val="24"/>
          <w:lang w:val="en-US"/>
        </w:rPr>
        <w:t xml:space="preserve">so that </w:t>
      </w:r>
    </w:p>
    <w:p w:rsidR="003D2B53" w:rsidRDefault="003D2B53" w:rsidP="00622142">
      <w:pPr>
        <w:rPr>
          <w:rFonts w:ascii="Arial" w:hAnsi="Arial"/>
          <w:sz w:val="24"/>
          <w:lang w:val="en-US"/>
        </w:rPr>
      </w:pPr>
      <w:r>
        <w:rPr>
          <w:rFonts w:ascii="Arial" w:hAnsi="Arial" w:cs="Arial"/>
          <w:sz w:val="24"/>
          <w:lang w:val="en-US"/>
        </w:rPr>
        <w:t xml:space="preserve">c = </w:t>
      </w:r>
      <w:r>
        <w:rPr>
          <w:rFonts w:ascii="Arial" w:hAnsi="Arial"/>
          <w:sz w:val="24"/>
          <w:lang w:val="en-US"/>
        </w:rPr>
        <w:t>W</w:t>
      </w:r>
      <w:r>
        <w:rPr>
          <w:rFonts w:ascii="Arial" w:hAnsi="Arial"/>
          <w:sz w:val="24"/>
          <w:vertAlign w:val="subscript"/>
          <w:lang w:val="en-US"/>
        </w:rPr>
        <w:t xml:space="preserve">0  </w:t>
      </w:r>
      <w:r>
        <w:rPr>
          <w:rFonts w:ascii="Arial" w:hAnsi="Arial"/>
          <w:sz w:val="24"/>
          <w:lang w:val="en-US"/>
        </w:rPr>
        <w:t>+</w:t>
      </w:r>
      <w:r>
        <w:rPr>
          <w:rFonts w:ascii="Arial" w:hAnsi="Arial"/>
          <w:sz w:val="24"/>
          <w:vertAlign w:val="subscript"/>
          <w:lang w:val="en-US"/>
        </w:rPr>
        <w:t xml:space="preserve">  </w:t>
      </w:r>
      <w:r>
        <w:rPr>
          <w:rFonts w:ascii="Arial" w:hAnsi="Arial"/>
          <w:sz w:val="24"/>
          <w:lang w:val="en-US"/>
        </w:rPr>
        <w:t>b/a.</w:t>
      </w:r>
    </w:p>
    <w:p w:rsidR="003D2B53" w:rsidRDefault="003D2B53" w:rsidP="00E759E4">
      <w:pPr>
        <w:jc w:val="both"/>
        <w:rPr>
          <w:rFonts w:ascii="Arial" w:hAnsi="Arial"/>
          <w:sz w:val="24"/>
          <w:lang w:val="en-US"/>
        </w:rPr>
      </w:pPr>
      <w:r>
        <w:rPr>
          <w:rFonts w:ascii="Arial" w:hAnsi="Arial"/>
          <w:sz w:val="24"/>
          <w:lang w:val="en-US"/>
        </w:rPr>
        <w:t xml:space="preserve">There are many paths that W could take depending upon the sign and size of (a, b). </w:t>
      </w:r>
      <w:r w:rsidR="004851C8">
        <w:rPr>
          <w:rFonts w:ascii="Arial" w:hAnsi="Arial"/>
          <w:sz w:val="24"/>
          <w:lang w:val="en-US"/>
        </w:rPr>
        <w:t xml:space="preserve">If (a, b) &gt; 0, then W tends (with t) to </w:t>
      </w:r>
      <w:bookmarkStart w:id="2" w:name="_Hlk122901586"/>
      <w:r w:rsidR="004851C8">
        <w:rPr>
          <w:rFonts w:ascii="Arial" w:hAnsi="Arial" w:cs="Arial"/>
          <w:sz w:val="24"/>
          <w:lang w:val="en-US"/>
        </w:rPr>
        <w:t>∞</w:t>
      </w:r>
      <w:bookmarkEnd w:id="2"/>
      <w:r w:rsidR="004851C8">
        <w:rPr>
          <w:rFonts w:ascii="Arial" w:hAnsi="Arial" w:cs="Arial"/>
          <w:sz w:val="24"/>
          <w:lang w:val="en-US"/>
        </w:rPr>
        <w:t>. If a &gt; 0 &gt; b, then W tends to +/- ∞</w:t>
      </w:r>
      <w:r w:rsidR="00860F7F">
        <w:rPr>
          <w:rFonts w:ascii="Arial" w:hAnsi="Arial" w:cs="Arial"/>
          <w:sz w:val="24"/>
          <w:lang w:val="en-US"/>
        </w:rPr>
        <w:t xml:space="preserve"> according to the sign of c. If a &lt; 0</w:t>
      </w:r>
      <w:r w:rsidR="00833C4D">
        <w:rPr>
          <w:rFonts w:ascii="Arial" w:hAnsi="Arial" w:cs="Arial"/>
          <w:sz w:val="24"/>
          <w:lang w:val="en-US"/>
        </w:rPr>
        <w:t>,</w:t>
      </w:r>
      <w:r w:rsidR="00860F7F">
        <w:rPr>
          <w:rFonts w:ascii="Arial" w:hAnsi="Arial" w:cs="Arial"/>
          <w:sz w:val="24"/>
          <w:lang w:val="en-US"/>
        </w:rPr>
        <w:t xml:space="preserve"> regardless of the sign</w:t>
      </w:r>
      <w:r w:rsidR="00260FB3">
        <w:rPr>
          <w:rFonts w:ascii="Arial" w:hAnsi="Arial" w:cs="Arial"/>
          <w:sz w:val="24"/>
          <w:lang w:val="en-US"/>
        </w:rPr>
        <w:t>s</w:t>
      </w:r>
      <w:r w:rsidR="00860F7F">
        <w:rPr>
          <w:rFonts w:ascii="Arial" w:hAnsi="Arial" w:cs="Arial"/>
          <w:sz w:val="24"/>
          <w:lang w:val="en-US"/>
        </w:rPr>
        <w:t xml:space="preserve"> of b</w:t>
      </w:r>
      <w:r w:rsidR="00260FB3">
        <w:rPr>
          <w:rFonts w:ascii="Arial" w:hAnsi="Arial" w:cs="Arial"/>
          <w:sz w:val="24"/>
          <w:lang w:val="en-US"/>
        </w:rPr>
        <w:t xml:space="preserve"> or c</w:t>
      </w:r>
      <w:r w:rsidR="00860F7F">
        <w:rPr>
          <w:rFonts w:ascii="Arial" w:hAnsi="Arial" w:cs="Arial"/>
          <w:sz w:val="24"/>
          <w:lang w:val="en-US"/>
        </w:rPr>
        <w:t>, W tend</w:t>
      </w:r>
      <w:r w:rsidR="00260FB3">
        <w:rPr>
          <w:rFonts w:ascii="Arial" w:hAnsi="Arial" w:cs="Arial"/>
          <w:sz w:val="24"/>
          <w:lang w:val="en-US"/>
        </w:rPr>
        <w:t>s</w:t>
      </w:r>
      <w:r w:rsidR="00860F7F">
        <w:rPr>
          <w:rFonts w:ascii="Arial" w:hAnsi="Arial" w:cs="Arial"/>
          <w:sz w:val="24"/>
          <w:lang w:val="en-US"/>
        </w:rPr>
        <w:t xml:space="preserve"> to -b/a. The typical case is the intermediate one, with r outstripping (g + b) and b negative.</w:t>
      </w:r>
    </w:p>
    <w:p w:rsidR="00823186" w:rsidRDefault="00823186" w:rsidP="00E759E4">
      <w:pPr>
        <w:jc w:val="both"/>
        <w:rPr>
          <w:rFonts w:ascii="Arial" w:hAnsi="Arial"/>
          <w:sz w:val="24"/>
          <w:lang w:val="en-US"/>
        </w:rPr>
      </w:pPr>
      <w:r>
        <w:rPr>
          <w:rFonts w:ascii="Arial" w:hAnsi="Arial"/>
          <w:sz w:val="24"/>
          <w:lang w:val="en-US"/>
        </w:rPr>
        <w:t xml:space="preserve">We now </w:t>
      </w:r>
      <w:r w:rsidR="00260FB3">
        <w:rPr>
          <w:rFonts w:ascii="Arial" w:hAnsi="Arial"/>
          <w:sz w:val="24"/>
          <w:lang w:val="en-US"/>
        </w:rPr>
        <w:t xml:space="preserve">show </w:t>
      </w:r>
      <w:r>
        <w:rPr>
          <w:rFonts w:ascii="Arial" w:hAnsi="Arial"/>
          <w:sz w:val="24"/>
          <w:lang w:val="en-US"/>
        </w:rPr>
        <w:t>example</w:t>
      </w:r>
      <w:r w:rsidR="00260FB3">
        <w:rPr>
          <w:rFonts w:ascii="Arial" w:hAnsi="Arial"/>
          <w:sz w:val="24"/>
          <w:lang w:val="en-US"/>
        </w:rPr>
        <w:t>s</w:t>
      </w:r>
      <w:r>
        <w:rPr>
          <w:rFonts w:ascii="Arial" w:hAnsi="Arial"/>
          <w:sz w:val="24"/>
          <w:lang w:val="en-US"/>
        </w:rPr>
        <w:t xml:space="preserve"> of how our model could be applied to Financial (Debt) Sustainability.</w:t>
      </w:r>
    </w:p>
    <w:p w:rsidR="00622142" w:rsidRDefault="00260FB3" w:rsidP="00622142">
      <w:pPr>
        <w:rPr>
          <w:rFonts w:ascii="Arial" w:hAnsi="Arial"/>
          <w:b/>
          <w:bCs/>
          <w:sz w:val="24"/>
          <w:lang w:val="en-US"/>
        </w:rPr>
      </w:pPr>
      <w:r>
        <w:rPr>
          <w:rFonts w:ascii="Arial" w:hAnsi="Arial"/>
          <w:b/>
          <w:bCs/>
          <w:sz w:val="24"/>
          <w:lang w:val="en-US"/>
        </w:rPr>
        <w:t>IV Results</w:t>
      </w:r>
    </w:p>
    <w:p w:rsidR="00260FB3" w:rsidRPr="006A022B" w:rsidRDefault="00260FB3" w:rsidP="00622142">
      <w:pPr>
        <w:rPr>
          <w:rFonts w:ascii="Arial" w:hAnsi="Arial"/>
          <w:sz w:val="24"/>
          <w:lang w:val="en-US"/>
        </w:rPr>
      </w:pPr>
      <w:r>
        <w:rPr>
          <w:rFonts w:ascii="Arial" w:hAnsi="Arial"/>
          <w:b/>
          <w:bCs/>
          <w:sz w:val="24"/>
          <w:lang w:val="en-US"/>
        </w:rPr>
        <w:t>IV.A Theoretical results</w:t>
      </w:r>
    </w:p>
    <w:p w:rsidR="00622142" w:rsidRPr="006A022B" w:rsidRDefault="00622142" w:rsidP="00E759E4">
      <w:pPr>
        <w:jc w:val="both"/>
        <w:rPr>
          <w:rFonts w:ascii="Arial" w:hAnsi="Arial"/>
          <w:sz w:val="24"/>
          <w:lang w:val="en-US"/>
        </w:rPr>
      </w:pPr>
      <w:r w:rsidRPr="006A022B">
        <w:rPr>
          <w:rFonts w:ascii="Arial" w:hAnsi="Arial"/>
          <w:sz w:val="24"/>
          <w:lang w:val="en-US"/>
        </w:rPr>
        <w:t xml:space="preserve">The first </w:t>
      </w:r>
      <w:r w:rsidR="00C53881">
        <w:rPr>
          <w:rFonts w:ascii="Arial" w:hAnsi="Arial"/>
          <w:sz w:val="24"/>
          <w:lang w:val="en-US"/>
        </w:rPr>
        <w:t>result</w:t>
      </w:r>
      <w:r w:rsidRPr="006A022B">
        <w:rPr>
          <w:rFonts w:ascii="Arial" w:hAnsi="Arial"/>
          <w:sz w:val="24"/>
          <w:lang w:val="en-US"/>
        </w:rPr>
        <w:t xml:space="preserve"> we want to find is the combination of parameters (r, g, b) that leaves the D/Y ratio constant, that is, W' = 0, from which:</w:t>
      </w:r>
    </w:p>
    <w:p w:rsidR="00622142" w:rsidRPr="006A022B" w:rsidRDefault="00622142" w:rsidP="00622142">
      <w:pPr>
        <w:rPr>
          <w:rFonts w:ascii="Arial" w:hAnsi="Arial"/>
          <w:sz w:val="24"/>
          <w:lang w:val="en-US"/>
        </w:rPr>
      </w:pPr>
      <w:r w:rsidRPr="006A022B">
        <w:rPr>
          <w:rFonts w:ascii="Arial" w:hAnsi="Arial"/>
          <w:sz w:val="24"/>
          <w:lang w:val="en-US"/>
        </w:rPr>
        <w:t xml:space="preserve">W* = b/(g + b – r) </w:t>
      </w:r>
      <w:r w:rsidR="0024188A">
        <w:rPr>
          <w:rFonts w:ascii="Arial" w:hAnsi="Arial"/>
          <w:sz w:val="24"/>
          <w:lang w:val="en-US"/>
        </w:rPr>
        <w:t xml:space="preserve">                                                                                       </w:t>
      </w:r>
      <w:r w:rsidRPr="006A022B">
        <w:rPr>
          <w:rFonts w:ascii="Arial" w:hAnsi="Arial"/>
          <w:sz w:val="24"/>
          <w:lang w:val="en-US"/>
        </w:rPr>
        <w:t>(IV)</w:t>
      </w:r>
    </w:p>
    <w:p w:rsidR="00622142" w:rsidRPr="006A022B" w:rsidRDefault="00622142" w:rsidP="00E759E4">
      <w:pPr>
        <w:jc w:val="both"/>
        <w:rPr>
          <w:rFonts w:ascii="Arial" w:hAnsi="Arial"/>
          <w:sz w:val="24"/>
          <w:lang w:val="en-US"/>
        </w:rPr>
      </w:pPr>
      <w:r w:rsidRPr="006A022B">
        <w:rPr>
          <w:rFonts w:ascii="Arial" w:hAnsi="Arial"/>
          <w:sz w:val="24"/>
          <w:lang w:val="en-US"/>
        </w:rPr>
        <w:t xml:space="preserve">Equation (IV) establishes the borderline between </w:t>
      </w:r>
      <w:r w:rsidR="00A6579C" w:rsidRPr="006A022B">
        <w:rPr>
          <w:rFonts w:ascii="Arial" w:hAnsi="Arial"/>
          <w:sz w:val="24"/>
          <w:lang w:val="en-US"/>
        </w:rPr>
        <w:t xml:space="preserve">Financial Non-Sustainability </w:t>
      </w:r>
      <w:r w:rsidR="00A6579C">
        <w:rPr>
          <w:rFonts w:ascii="Arial" w:hAnsi="Arial"/>
          <w:sz w:val="24"/>
          <w:lang w:val="en-US"/>
        </w:rPr>
        <w:t xml:space="preserve">and </w:t>
      </w:r>
      <w:r w:rsidRPr="006A022B">
        <w:rPr>
          <w:rFonts w:ascii="Arial" w:hAnsi="Arial"/>
          <w:sz w:val="24"/>
          <w:lang w:val="en-US"/>
        </w:rPr>
        <w:t xml:space="preserve">Financial Sustainability at the current </w:t>
      </w:r>
      <w:r w:rsidR="002B7463">
        <w:rPr>
          <w:rFonts w:ascii="Arial" w:hAnsi="Arial"/>
          <w:sz w:val="24"/>
          <w:lang w:val="en-US"/>
        </w:rPr>
        <w:t xml:space="preserve">(or objective) </w:t>
      </w:r>
      <w:r w:rsidRPr="006A022B">
        <w:rPr>
          <w:rFonts w:ascii="Arial" w:hAnsi="Arial"/>
          <w:sz w:val="24"/>
          <w:lang w:val="en-US"/>
        </w:rPr>
        <w:t xml:space="preserve">D/Y ratio, W*, critical to the health of the entire government economy. For example, for W* = 2, as </w:t>
      </w:r>
      <w:r w:rsidR="00823186">
        <w:rPr>
          <w:rFonts w:ascii="Arial" w:hAnsi="Arial"/>
          <w:sz w:val="24"/>
          <w:lang w:val="en-US"/>
        </w:rPr>
        <w:t>has been</w:t>
      </w:r>
      <w:r w:rsidRPr="006A022B">
        <w:rPr>
          <w:rFonts w:ascii="Arial" w:hAnsi="Arial"/>
          <w:sz w:val="24"/>
          <w:lang w:val="en-US"/>
        </w:rPr>
        <w:t xml:space="preserve"> </w:t>
      </w:r>
      <w:r w:rsidR="008E6752">
        <w:rPr>
          <w:rFonts w:ascii="Arial" w:hAnsi="Arial"/>
          <w:sz w:val="24"/>
          <w:lang w:val="en-US"/>
        </w:rPr>
        <w:t xml:space="preserve">approximately </w:t>
      </w:r>
      <w:r w:rsidRPr="006A022B">
        <w:rPr>
          <w:rFonts w:ascii="Arial" w:hAnsi="Arial"/>
          <w:sz w:val="24"/>
          <w:lang w:val="en-US"/>
        </w:rPr>
        <w:t>the case in Mexico</w:t>
      </w:r>
      <w:r w:rsidR="00823186">
        <w:rPr>
          <w:rFonts w:ascii="Arial" w:hAnsi="Arial"/>
          <w:sz w:val="24"/>
          <w:lang w:val="en-US"/>
        </w:rPr>
        <w:t xml:space="preserve"> for the past few years</w:t>
      </w:r>
      <w:r w:rsidRPr="006A022B">
        <w:rPr>
          <w:rFonts w:ascii="Arial" w:hAnsi="Arial"/>
          <w:sz w:val="24"/>
          <w:lang w:val="en-US"/>
        </w:rPr>
        <w:t xml:space="preserve">, </w:t>
      </w:r>
      <w:r w:rsidR="00260FB3">
        <w:rPr>
          <w:rFonts w:ascii="Arial" w:hAnsi="Arial"/>
          <w:sz w:val="24"/>
          <w:lang w:val="en-US"/>
        </w:rPr>
        <w:t xml:space="preserve">and is an approximate figure for many countries, </w:t>
      </w:r>
      <w:r w:rsidRPr="006A022B">
        <w:rPr>
          <w:rFonts w:ascii="Arial" w:hAnsi="Arial"/>
          <w:sz w:val="24"/>
          <w:lang w:val="en-US"/>
        </w:rPr>
        <w:t>we will have</w:t>
      </w:r>
    </w:p>
    <w:p w:rsidR="00622142" w:rsidRPr="006A022B" w:rsidRDefault="00622142" w:rsidP="00622142">
      <w:pPr>
        <w:rPr>
          <w:rFonts w:ascii="Arial" w:hAnsi="Arial"/>
          <w:sz w:val="24"/>
          <w:lang w:val="en-US"/>
        </w:rPr>
      </w:pPr>
      <w:r w:rsidRPr="006A022B">
        <w:rPr>
          <w:rFonts w:ascii="Arial" w:hAnsi="Arial"/>
          <w:sz w:val="24"/>
          <w:lang w:val="en-US"/>
        </w:rPr>
        <w:t xml:space="preserve">b = 2(r – g) </w:t>
      </w:r>
      <w:r w:rsidR="0024188A">
        <w:rPr>
          <w:rFonts w:ascii="Arial" w:hAnsi="Arial"/>
          <w:sz w:val="24"/>
          <w:lang w:val="en-US"/>
        </w:rPr>
        <w:t xml:space="preserve">                                                                                                </w:t>
      </w:r>
      <w:r w:rsidRPr="006A022B">
        <w:rPr>
          <w:rFonts w:ascii="Arial" w:hAnsi="Arial"/>
          <w:sz w:val="24"/>
          <w:lang w:val="en-US"/>
        </w:rPr>
        <w:t>(</w:t>
      </w:r>
      <w:proofErr w:type="spellStart"/>
      <w:r w:rsidRPr="006A022B">
        <w:rPr>
          <w:rFonts w:ascii="Arial" w:hAnsi="Arial"/>
          <w:sz w:val="24"/>
          <w:lang w:val="en-US"/>
        </w:rPr>
        <w:t>IVa</w:t>
      </w:r>
      <w:proofErr w:type="spellEnd"/>
      <w:r w:rsidRPr="006A022B">
        <w:rPr>
          <w:rFonts w:ascii="Arial" w:hAnsi="Arial"/>
          <w:sz w:val="24"/>
          <w:lang w:val="en-US"/>
        </w:rPr>
        <w:t>)</w:t>
      </w:r>
    </w:p>
    <w:p w:rsidR="00622142" w:rsidRPr="006A022B" w:rsidRDefault="00622142" w:rsidP="00E759E4">
      <w:pPr>
        <w:jc w:val="both"/>
        <w:rPr>
          <w:rFonts w:ascii="Arial" w:hAnsi="Arial"/>
          <w:sz w:val="24"/>
          <w:lang w:val="en-US"/>
        </w:rPr>
      </w:pPr>
      <w:r w:rsidRPr="006A022B">
        <w:rPr>
          <w:rFonts w:ascii="Arial" w:hAnsi="Arial"/>
          <w:sz w:val="24"/>
          <w:lang w:val="en-US"/>
        </w:rPr>
        <w:lastRenderedPageBreak/>
        <w:t xml:space="preserve">Therefore, to keep the Debt/Income ratio at 2, Mexico </w:t>
      </w:r>
      <w:r w:rsidR="00823186">
        <w:rPr>
          <w:rFonts w:ascii="Arial" w:hAnsi="Arial"/>
          <w:sz w:val="24"/>
          <w:lang w:val="en-US"/>
        </w:rPr>
        <w:t xml:space="preserve">would </w:t>
      </w:r>
      <w:r w:rsidRPr="006A022B">
        <w:rPr>
          <w:rFonts w:ascii="Arial" w:hAnsi="Arial"/>
          <w:sz w:val="24"/>
          <w:lang w:val="en-US"/>
        </w:rPr>
        <w:t xml:space="preserve">need b to be twice (r – g). If r = 8%, g = 6%, we will have b = </w:t>
      </w:r>
      <w:r w:rsidR="0024188A">
        <w:rPr>
          <w:rFonts w:ascii="Arial" w:hAnsi="Arial"/>
          <w:sz w:val="24"/>
          <w:lang w:val="en-US"/>
        </w:rPr>
        <w:t>+</w:t>
      </w:r>
      <w:r w:rsidRPr="006A022B">
        <w:rPr>
          <w:rFonts w:ascii="Arial" w:hAnsi="Arial"/>
          <w:sz w:val="24"/>
          <w:lang w:val="en-US"/>
        </w:rPr>
        <w:t>4% of Income, that is, a Primary Deficit of 4%</w:t>
      </w:r>
      <w:r w:rsidR="00823186">
        <w:rPr>
          <w:rFonts w:ascii="Arial" w:hAnsi="Arial"/>
          <w:sz w:val="24"/>
          <w:lang w:val="en-US"/>
        </w:rPr>
        <w:t>, through infusion of Debt,</w:t>
      </w:r>
      <w:r w:rsidRPr="006A022B">
        <w:rPr>
          <w:rFonts w:ascii="Arial" w:hAnsi="Arial"/>
          <w:sz w:val="24"/>
          <w:lang w:val="en-US"/>
        </w:rPr>
        <w:t xml:space="preserve"> is required to keep Income growing at the same rate as Debt, a policy followed by the </w:t>
      </w:r>
      <w:r w:rsidR="00260FB3">
        <w:rPr>
          <w:rFonts w:ascii="Arial" w:hAnsi="Arial"/>
          <w:sz w:val="24"/>
          <w:lang w:val="en-US"/>
        </w:rPr>
        <w:t>c</w:t>
      </w:r>
      <w:r w:rsidRPr="006A022B">
        <w:rPr>
          <w:rFonts w:ascii="Arial" w:hAnsi="Arial"/>
          <w:sz w:val="24"/>
          <w:lang w:val="en-US"/>
        </w:rPr>
        <w:t xml:space="preserve">ountry with terrible effects, </w:t>
      </w:r>
      <w:r w:rsidR="009769DF">
        <w:rPr>
          <w:rFonts w:ascii="Arial" w:hAnsi="Arial"/>
          <w:sz w:val="24"/>
          <w:lang w:val="en-US"/>
        </w:rPr>
        <w:t>basically due to</w:t>
      </w:r>
      <w:r w:rsidR="00EE704F">
        <w:rPr>
          <w:rFonts w:ascii="Arial" w:hAnsi="Arial"/>
          <w:sz w:val="24"/>
          <w:lang w:val="en-US"/>
        </w:rPr>
        <w:t xml:space="preserve"> </w:t>
      </w:r>
      <w:r w:rsidR="00823186">
        <w:rPr>
          <w:rFonts w:ascii="Arial" w:hAnsi="Arial"/>
          <w:sz w:val="24"/>
          <w:lang w:val="en-US"/>
        </w:rPr>
        <w:t xml:space="preserve">its system of </w:t>
      </w:r>
      <w:r w:rsidR="00EE704F">
        <w:rPr>
          <w:rFonts w:ascii="Arial" w:hAnsi="Arial"/>
          <w:sz w:val="24"/>
          <w:lang w:val="en-US"/>
        </w:rPr>
        <w:t>contracting unproductive Debt as the final event of improperly managed Public Finance</w:t>
      </w:r>
      <w:r w:rsidR="00823186">
        <w:rPr>
          <w:rFonts w:ascii="Arial" w:hAnsi="Arial"/>
          <w:sz w:val="24"/>
          <w:lang w:val="en-US"/>
        </w:rPr>
        <w:t>s</w:t>
      </w:r>
      <w:r w:rsidR="00EE704F">
        <w:rPr>
          <w:rFonts w:ascii="Arial" w:hAnsi="Arial"/>
          <w:sz w:val="24"/>
          <w:lang w:val="en-US"/>
        </w:rPr>
        <w:t>, with th</w:t>
      </w:r>
      <w:r w:rsidR="00823186">
        <w:rPr>
          <w:rFonts w:ascii="Arial" w:hAnsi="Arial"/>
          <w:sz w:val="24"/>
          <w:lang w:val="en-US"/>
        </w:rPr>
        <w:t>e resulting</w:t>
      </w:r>
      <w:r w:rsidR="00EE704F">
        <w:rPr>
          <w:rFonts w:ascii="Arial" w:hAnsi="Arial"/>
          <w:sz w:val="24"/>
          <w:lang w:val="en-US"/>
        </w:rPr>
        <w:t xml:space="preserve"> model yielding</w:t>
      </w:r>
      <w:r w:rsidR="00823186">
        <w:rPr>
          <w:rFonts w:ascii="Arial" w:hAnsi="Arial"/>
          <w:sz w:val="24"/>
          <w:lang w:val="en-US"/>
        </w:rPr>
        <w:t>, at times of crisis,</w:t>
      </w:r>
      <w:r w:rsidRPr="006A022B">
        <w:rPr>
          <w:rFonts w:ascii="Arial" w:hAnsi="Arial"/>
          <w:sz w:val="24"/>
          <w:lang w:val="en-US"/>
        </w:rPr>
        <w:t xml:space="preserve"> an interest rate on Sovereign Debt </w:t>
      </w:r>
      <w:r w:rsidR="00EE704F">
        <w:rPr>
          <w:rFonts w:ascii="Arial" w:hAnsi="Arial"/>
          <w:sz w:val="24"/>
          <w:lang w:val="en-US"/>
        </w:rPr>
        <w:t xml:space="preserve">of </w:t>
      </w:r>
      <w:r w:rsidRPr="006A022B">
        <w:rPr>
          <w:rFonts w:ascii="Arial" w:hAnsi="Arial"/>
          <w:sz w:val="24"/>
          <w:lang w:val="en-US"/>
        </w:rPr>
        <w:t xml:space="preserve">up to 18% per year. Therefore, if in the next period, r is greater, say 9%, </w:t>
      </w:r>
      <w:r w:rsidR="00465A48">
        <w:rPr>
          <w:rFonts w:ascii="Arial" w:hAnsi="Arial"/>
          <w:sz w:val="24"/>
          <w:lang w:val="en-US"/>
        </w:rPr>
        <w:t xml:space="preserve">or g is lower, say 5%, </w:t>
      </w:r>
      <w:r w:rsidRPr="006A022B">
        <w:rPr>
          <w:rFonts w:ascii="Arial" w:hAnsi="Arial"/>
          <w:sz w:val="24"/>
          <w:lang w:val="en-US"/>
        </w:rPr>
        <w:t>we would</w:t>
      </w:r>
      <w:r w:rsidR="0018485F">
        <w:rPr>
          <w:rFonts w:ascii="Arial" w:hAnsi="Arial"/>
          <w:sz w:val="24"/>
          <w:lang w:val="en-US"/>
        </w:rPr>
        <w:t xml:space="preserve"> </w:t>
      </w:r>
      <w:r w:rsidR="0006496A">
        <w:rPr>
          <w:rFonts w:ascii="Arial" w:hAnsi="Arial"/>
          <w:sz w:val="24"/>
          <w:lang w:val="en-US"/>
        </w:rPr>
        <w:t>need</w:t>
      </w:r>
      <w:r w:rsidRPr="006A022B">
        <w:rPr>
          <w:rFonts w:ascii="Arial" w:hAnsi="Arial"/>
          <w:sz w:val="24"/>
          <w:lang w:val="en-US"/>
        </w:rPr>
        <w:t xml:space="preserve"> a Primary Deficit of 6% of Revenues, and so on, until the federal finances are ruined in the effort to maintain Debt in a fixed relationship with Income, and then simply to count on some </w:t>
      </w:r>
      <w:r w:rsidR="00D74DBA">
        <w:rPr>
          <w:rFonts w:ascii="Arial" w:hAnsi="Arial"/>
          <w:sz w:val="24"/>
          <w:lang w:val="en-US"/>
        </w:rPr>
        <w:t>minuscule</w:t>
      </w:r>
      <w:r w:rsidR="008E6752">
        <w:rPr>
          <w:rFonts w:ascii="Arial" w:hAnsi="Arial"/>
          <w:sz w:val="24"/>
          <w:lang w:val="en-US"/>
        </w:rPr>
        <w:t xml:space="preserve"> </w:t>
      </w:r>
      <w:r w:rsidRPr="006A022B">
        <w:rPr>
          <w:rFonts w:ascii="Arial" w:hAnsi="Arial"/>
          <w:sz w:val="24"/>
          <w:lang w:val="en-US"/>
        </w:rPr>
        <w:t>increase in Income, that is, economic exhaustion.</w:t>
      </w:r>
      <w:r w:rsidR="00EE704F">
        <w:rPr>
          <w:rFonts w:ascii="Arial" w:hAnsi="Arial"/>
          <w:sz w:val="24"/>
          <w:lang w:val="en-US"/>
        </w:rPr>
        <w:t xml:space="preserve"> </w:t>
      </w:r>
    </w:p>
    <w:p w:rsidR="00F36445" w:rsidRDefault="00622142" w:rsidP="00E759E4">
      <w:pPr>
        <w:jc w:val="both"/>
        <w:rPr>
          <w:rFonts w:ascii="Arial" w:hAnsi="Arial"/>
          <w:sz w:val="24"/>
          <w:lang w:val="en-US"/>
        </w:rPr>
      </w:pPr>
      <w:r w:rsidRPr="006A022B">
        <w:rPr>
          <w:rFonts w:ascii="Arial" w:hAnsi="Arial"/>
          <w:sz w:val="24"/>
          <w:lang w:val="en-US"/>
        </w:rPr>
        <w:t xml:space="preserve">Now, with (r – g) negative, with </w:t>
      </w:r>
      <w:r w:rsidR="008404A0">
        <w:rPr>
          <w:rFonts w:ascii="Arial" w:hAnsi="Arial"/>
          <w:sz w:val="24"/>
          <w:lang w:val="en-US"/>
        </w:rPr>
        <w:t xml:space="preserve">(say) </w:t>
      </w:r>
      <w:r w:rsidRPr="006A022B">
        <w:rPr>
          <w:rFonts w:ascii="Arial" w:hAnsi="Arial"/>
          <w:sz w:val="24"/>
          <w:lang w:val="en-US"/>
        </w:rPr>
        <w:t xml:space="preserve">r = 8%, g = 9%, b = -2% of Income, we will have a reduced Primary Surplus that does not make the growth rate of Income depend on new Debt, and it allows </w:t>
      </w:r>
      <w:r w:rsidR="008404A0">
        <w:rPr>
          <w:rFonts w:ascii="Arial" w:hAnsi="Arial"/>
          <w:sz w:val="24"/>
          <w:lang w:val="en-US"/>
        </w:rPr>
        <w:t xml:space="preserve">for </w:t>
      </w:r>
      <w:r w:rsidRPr="006A022B">
        <w:rPr>
          <w:rFonts w:ascii="Arial" w:hAnsi="Arial"/>
          <w:sz w:val="24"/>
          <w:lang w:val="en-US"/>
        </w:rPr>
        <w:t>a lasting solution not only for W*</w:t>
      </w:r>
      <w:r w:rsidR="00465A48">
        <w:rPr>
          <w:rFonts w:ascii="Arial" w:hAnsi="Arial"/>
          <w:sz w:val="24"/>
          <w:lang w:val="en-US"/>
        </w:rPr>
        <w:t xml:space="preserve"> = 2</w:t>
      </w:r>
      <w:r w:rsidRPr="006A022B">
        <w:rPr>
          <w:rFonts w:ascii="Arial" w:hAnsi="Arial"/>
          <w:sz w:val="24"/>
          <w:lang w:val="en-US"/>
        </w:rPr>
        <w:t>, but also for the rest of the government economy.</w:t>
      </w:r>
      <w:r w:rsidR="00465A48">
        <w:rPr>
          <w:rFonts w:ascii="Arial" w:hAnsi="Arial"/>
          <w:sz w:val="24"/>
          <w:lang w:val="en-US"/>
        </w:rPr>
        <w:t xml:space="preserve"> If b is now controlled to become (say) -3%, from equation (IV) W* = 1.5, well towards Financial Sustainability, if the parameters hold, especially politically speaking. The political authority could choose, between these two alternatives</w:t>
      </w:r>
      <w:r w:rsidR="00F36445">
        <w:rPr>
          <w:rFonts w:ascii="Arial" w:hAnsi="Arial"/>
          <w:sz w:val="24"/>
          <w:lang w:val="en-US"/>
        </w:rPr>
        <w:t>, or positions in between</w:t>
      </w:r>
      <w:r w:rsidR="00B54C3D">
        <w:rPr>
          <w:rFonts w:ascii="Arial" w:hAnsi="Arial"/>
          <w:sz w:val="24"/>
          <w:lang w:val="en-US"/>
        </w:rPr>
        <w:t>.</w:t>
      </w:r>
      <w:r w:rsidR="00465A48">
        <w:rPr>
          <w:rFonts w:ascii="Arial" w:hAnsi="Arial"/>
          <w:sz w:val="24"/>
          <w:lang w:val="en-US"/>
        </w:rPr>
        <w:t xml:space="preserve"> </w:t>
      </w:r>
    </w:p>
    <w:p w:rsidR="00622142" w:rsidRPr="006A022B" w:rsidRDefault="00622142" w:rsidP="00E759E4">
      <w:pPr>
        <w:jc w:val="both"/>
        <w:rPr>
          <w:rFonts w:ascii="Arial" w:hAnsi="Arial"/>
          <w:sz w:val="24"/>
          <w:lang w:val="en-US"/>
        </w:rPr>
      </w:pPr>
      <w:r w:rsidRPr="006A022B">
        <w:rPr>
          <w:rFonts w:ascii="Arial" w:hAnsi="Arial"/>
          <w:sz w:val="24"/>
          <w:lang w:val="en-US"/>
        </w:rPr>
        <w:t xml:space="preserve">From equation (IV) it is evident that when (r &gt; g), b has to compensate for the lack of </w:t>
      </w:r>
      <w:r w:rsidR="008404A0">
        <w:rPr>
          <w:rFonts w:ascii="Arial" w:hAnsi="Arial"/>
          <w:sz w:val="24"/>
          <w:lang w:val="en-US"/>
        </w:rPr>
        <w:t>Income</w:t>
      </w:r>
      <w:r w:rsidRPr="006A022B">
        <w:rPr>
          <w:rFonts w:ascii="Arial" w:hAnsi="Arial"/>
          <w:sz w:val="24"/>
          <w:lang w:val="en-US"/>
        </w:rPr>
        <w:t xml:space="preserve"> generated within the government economy to achieve </w:t>
      </w:r>
      <w:r w:rsidR="0006496A">
        <w:rPr>
          <w:rFonts w:ascii="Arial" w:hAnsi="Arial"/>
          <w:sz w:val="24"/>
          <w:lang w:val="en-US"/>
        </w:rPr>
        <w:t>the</w:t>
      </w:r>
      <w:r w:rsidRPr="006A022B">
        <w:rPr>
          <w:rFonts w:ascii="Arial" w:hAnsi="Arial"/>
          <w:sz w:val="24"/>
          <w:lang w:val="en-US"/>
        </w:rPr>
        <w:t xml:space="preserve"> goal of keeping W* constant. Of course, when (g &gt; r), there is no such need, and with (b = 0), that is Zero Deficit, the W* ratio goes down, there is even room to contract more Debt through a Primary Deficit. The superiority of g over r is then critical </w:t>
      </w:r>
      <w:r w:rsidR="00D74DBA">
        <w:rPr>
          <w:rFonts w:ascii="Arial" w:hAnsi="Arial"/>
          <w:sz w:val="24"/>
          <w:lang w:val="en-US"/>
        </w:rPr>
        <w:t xml:space="preserve">for Sustainability, although some regimes with (g &lt; r) </w:t>
      </w:r>
      <w:r w:rsidR="0006496A">
        <w:rPr>
          <w:rFonts w:ascii="Arial" w:hAnsi="Arial"/>
          <w:sz w:val="24"/>
          <w:lang w:val="en-US"/>
        </w:rPr>
        <w:t>are</w:t>
      </w:r>
      <w:r w:rsidR="00D74DBA">
        <w:rPr>
          <w:rFonts w:ascii="Arial" w:hAnsi="Arial"/>
          <w:sz w:val="24"/>
          <w:lang w:val="en-US"/>
        </w:rPr>
        <w:t xml:space="preserve"> also sustainable. </w:t>
      </w:r>
    </w:p>
    <w:p w:rsidR="006A022B" w:rsidRDefault="00622142" w:rsidP="00E759E4">
      <w:pPr>
        <w:jc w:val="both"/>
        <w:rPr>
          <w:rFonts w:ascii="Arial" w:hAnsi="Arial"/>
          <w:sz w:val="24"/>
          <w:lang w:val="en-US"/>
        </w:rPr>
      </w:pPr>
      <w:r w:rsidRPr="006A022B">
        <w:rPr>
          <w:rFonts w:ascii="Arial" w:hAnsi="Arial"/>
          <w:sz w:val="24"/>
          <w:lang w:val="en-US"/>
        </w:rPr>
        <w:t xml:space="preserve">In this sense, with flourishing and dynamic </w:t>
      </w:r>
      <w:r w:rsidR="008404A0">
        <w:rPr>
          <w:rFonts w:ascii="Arial" w:hAnsi="Arial"/>
          <w:sz w:val="24"/>
          <w:lang w:val="en-US"/>
        </w:rPr>
        <w:t>r</w:t>
      </w:r>
      <w:r w:rsidRPr="006A022B">
        <w:rPr>
          <w:rFonts w:ascii="Arial" w:hAnsi="Arial"/>
          <w:sz w:val="24"/>
          <w:lang w:val="en-US"/>
        </w:rPr>
        <w:t xml:space="preserve">evenues, almost the entire Public Indebtedness problem is reduced to one of optimal control of parameter b. Therefore, the aeration </w:t>
      </w:r>
      <w:r w:rsidR="006A022B" w:rsidRPr="006A022B">
        <w:rPr>
          <w:rFonts w:ascii="Arial" w:hAnsi="Arial"/>
          <w:sz w:val="24"/>
          <w:lang w:val="en-US"/>
        </w:rPr>
        <w:t xml:space="preserve">of the national collection system should be a high priority to raise the parameter g to at least approach r, enough to solve the </w:t>
      </w:r>
      <w:r w:rsidR="008404A0">
        <w:rPr>
          <w:rFonts w:ascii="Arial" w:hAnsi="Arial"/>
          <w:sz w:val="24"/>
          <w:lang w:val="en-US"/>
        </w:rPr>
        <w:t xml:space="preserve">most urgent part of the </w:t>
      </w:r>
      <w:r w:rsidR="006A022B" w:rsidRPr="006A022B">
        <w:rPr>
          <w:rFonts w:ascii="Arial" w:hAnsi="Arial"/>
          <w:sz w:val="24"/>
          <w:lang w:val="en-US"/>
        </w:rPr>
        <w:t>problem of Public Indebtedness in the medium term.</w:t>
      </w:r>
    </w:p>
    <w:p w:rsidR="00F36445" w:rsidRPr="006A022B" w:rsidRDefault="00F36445" w:rsidP="00E759E4">
      <w:pPr>
        <w:jc w:val="both"/>
        <w:rPr>
          <w:rFonts w:ascii="Arial" w:hAnsi="Arial"/>
          <w:sz w:val="24"/>
          <w:lang w:val="en-US"/>
        </w:rPr>
      </w:pPr>
      <w:r>
        <w:rPr>
          <w:rFonts w:ascii="Arial" w:hAnsi="Arial"/>
          <w:sz w:val="24"/>
          <w:lang w:val="en-US"/>
        </w:rPr>
        <w:t xml:space="preserve">Also, it is critical for a country to pay much attention to the development of its capital markets, as Ronald McKinnon established some </w:t>
      </w:r>
      <w:r w:rsidR="00E037FC">
        <w:rPr>
          <w:rFonts w:ascii="Arial" w:hAnsi="Arial"/>
          <w:sz w:val="24"/>
          <w:lang w:val="en-US"/>
        </w:rPr>
        <w:t>five</w:t>
      </w:r>
      <w:r>
        <w:rPr>
          <w:rFonts w:ascii="Arial" w:hAnsi="Arial"/>
          <w:sz w:val="24"/>
          <w:lang w:val="en-US"/>
        </w:rPr>
        <w:t xml:space="preserve"> decades ago.</w:t>
      </w:r>
      <w:r>
        <w:rPr>
          <w:rStyle w:val="Refdenotaalpie"/>
          <w:rFonts w:ascii="Arial" w:hAnsi="Arial"/>
          <w:sz w:val="24"/>
          <w:lang w:val="en-US"/>
        </w:rPr>
        <w:footnoteReference w:id="4"/>
      </w:r>
      <w:r w:rsidR="00E037FC">
        <w:rPr>
          <w:rFonts w:ascii="Arial" w:hAnsi="Arial"/>
          <w:sz w:val="24"/>
          <w:lang w:val="en-US"/>
        </w:rPr>
        <w:t xml:space="preserve">  The relatively poor attention given to these internal markets makes these countries depend excessively upon foreign markets, often times starting off a major devaluation crisis that periodically blows up the foreign component of Public Debt. </w:t>
      </w:r>
    </w:p>
    <w:p w:rsidR="00622142" w:rsidRPr="006A022B" w:rsidRDefault="00622142" w:rsidP="00E759E4">
      <w:pPr>
        <w:jc w:val="both"/>
        <w:rPr>
          <w:rFonts w:ascii="Arial" w:hAnsi="Arial"/>
          <w:sz w:val="24"/>
          <w:lang w:val="en-US"/>
        </w:rPr>
      </w:pPr>
      <w:r w:rsidRPr="006A022B">
        <w:rPr>
          <w:rFonts w:ascii="Arial" w:hAnsi="Arial"/>
          <w:sz w:val="24"/>
          <w:lang w:val="en-US"/>
        </w:rPr>
        <w:t xml:space="preserve">We </w:t>
      </w:r>
      <w:r w:rsidR="0006496A">
        <w:rPr>
          <w:rFonts w:ascii="Arial" w:hAnsi="Arial"/>
          <w:sz w:val="24"/>
          <w:lang w:val="en-US"/>
        </w:rPr>
        <w:t>now</w:t>
      </w:r>
      <w:r w:rsidRPr="006A022B">
        <w:rPr>
          <w:rFonts w:ascii="Arial" w:hAnsi="Arial"/>
          <w:sz w:val="24"/>
          <w:lang w:val="en-US"/>
        </w:rPr>
        <w:t xml:space="preserve"> establish Financial Sustainability Zones that c</w:t>
      </w:r>
      <w:r w:rsidR="0006496A">
        <w:rPr>
          <w:rFonts w:ascii="Arial" w:hAnsi="Arial"/>
          <w:sz w:val="24"/>
          <w:lang w:val="en-US"/>
        </w:rPr>
        <w:t>an</w:t>
      </w:r>
      <w:r w:rsidRPr="006A022B">
        <w:rPr>
          <w:rFonts w:ascii="Arial" w:hAnsi="Arial"/>
          <w:sz w:val="24"/>
          <w:lang w:val="en-US"/>
        </w:rPr>
        <w:t xml:space="preserve"> be crossed with Political Sustainability Zones (for example, Min b &lt; -3%) to establish the acceptable area for </w:t>
      </w:r>
      <w:r w:rsidRPr="006A022B">
        <w:rPr>
          <w:rFonts w:ascii="Arial" w:hAnsi="Arial"/>
          <w:sz w:val="24"/>
          <w:lang w:val="en-US"/>
        </w:rPr>
        <w:lastRenderedPageBreak/>
        <w:t>Public Finances</w:t>
      </w:r>
      <w:r w:rsidR="0056152F">
        <w:rPr>
          <w:rFonts w:ascii="Arial" w:hAnsi="Arial"/>
          <w:sz w:val="24"/>
          <w:lang w:val="en-US"/>
        </w:rPr>
        <w:t xml:space="preserve">, through two comparisons: first, </w:t>
      </w:r>
      <w:r w:rsidRPr="006A022B">
        <w:rPr>
          <w:rFonts w:ascii="Arial" w:hAnsi="Arial"/>
          <w:sz w:val="24"/>
          <w:lang w:val="en-US"/>
        </w:rPr>
        <w:t xml:space="preserve">a scheme such as </w:t>
      </w:r>
      <w:r w:rsidR="009B46C1">
        <w:rPr>
          <w:rFonts w:ascii="Arial" w:hAnsi="Arial"/>
          <w:sz w:val="24"/>
          <w:lang w:val="en-US"/>
        </w:rPr>
        <w:t>Graph</w:t>
      </w:r>
      <w:r w:rsidRPr="006A022B">
        <w:rPr>
          <w:rFonts w:ascii="Arial" w:hAnsi="Arial"/>
          <w:sz w:val="24"/>
          <w:lang w:val="en-US"/>
        </w:rPr>
        <w:t xml:space="preserve"> 1</w:t>
      </w:r>
      <w:r w:rsidR="0056152F">
        <w:rPr>
          <w:rFonts w:ascii="Arial" w:hAnsi="Arial"/>
          <w:sz w:val="24"/>
          <w:lang w:val="en-US"/>
        </w:rPr>
        <w:t xml:space="preserve">, essentially valid </w:t>
      </w:r>
      <w:r w:rsidR="0006496A">
        <w:rPr>
          <w:rFonts w:ascii="Arial" w:hAnsi="Arial"/>
          <w:sz w:val="24"/>
          <w:lang w:val="en-US"/>
        </w:rPr>
        <w:t>for low-debt countries</w:t>
      </w:r>
      <w:r w:rsidR="0056152F">
        <w:rPr>
          <w:rFonts w:ascii="Arial" w:hAnsi="Arial"/>
          <w:sz w:val="24"/>
          <w:lang w:val="en-US"/>
        </w:rPr>
        <w:t xml:space="preserve">, with another </w:t>
      </w:r>
      <w:r w:rsidR="0006496A">
        <w:rPr>
          <w:rFonts w:ascii="Arial" w:hAnsi="Arial"/>
          <w:sz w:val="24"/>
          <w:lang w:val="en-US"/>
        </w:rPr>
        <w:t>for medium to high-debt countries</w:t>
      </w:r>
      <w:r w:rsidR="009B46C1">
        <w:rPr>
          <w:rFonts w:ascii="Arial" w:hAnsi="Arial"/>
          <w:sz w:val="24"/>
          <w:lang w:val="en-US"/>
        </w:rPr>
        <w:t xml:space="preserve"> (Graph 2)</w:t>
      </w:r>
      <w:r w:rsidR="0006496A">
        <w:rPr>
          <w:rFonts w:ascii="Arial" w:hAnsi="Arial"/>
          <w:sz w:val="24"/>
          <w:lang w:val="en-US"/>
        </w:rPr>
        <w:t>.</w:t>
      </w:r>
    </w:p>
    <w:p w:rsidR="00622142" w:rsidRPr="006A022B" w:rsidRDefault="00622142" w:rsidP="00622142">
      <w:pPr>
        <w:rPr>
          <w:rFonts w:ascii="Arial" w:hAnsi="Arial"/>
          <w:sz w:val="24"/>
          <w:lang w:val="en-US"/>
        </w:rPr>
      </w:pPr>
      <w:r w:rsidRPr="006A022B">
        <w:rPr>
          <w:rFonts w:ascii="Arial" w:hAnsi="Arial"/>
          <w:sz w:val="24"/>
          <w:lang w:val="en-US"/>
        </w:rPr>
        <w:t>Graph 1.</w:t>
      </w:r>
    </w:p>
    <w:p w:rsidR="00226A2E" w:rsidRPr="007D6E8B" w:rsidRDefault="00226A2E" w:rsidP="00226A2E">
      <w:pPr>
        <w:spacing w:after="0" w:line="240" w:lineRule="auto"/>
        <w:jc w:val="both"/>
        <w:rPr>
          <w:rFonts w:ascii="Arial" w:eastAsia="Times New Roman" w:hAnsi="Arial" w:cs="Arial"/>
          <w:sz w:val="24"/>
          <w:szCs w:val="24"/>
          <w:bdr w:val="none" w:sz="0" w:space="0" w:color="auto" w:frame="1"/>
          <w:lang w:val="en-US"/>
        </w:rPr>
      </w:pPr>
      <w:r w:rsidRPr="007D6E8B">
        <w:rPr>
          <w:rFonts w:ascii="Arial" w:eastAsia="Times New Roman" w:hAnsi="Arial" w:cs="Arial"/>
          <w:sz w:val="24"/>
          <w:szCs w:val="24"/>
          <w:bdr w:val="none" w:sz="0" w:space="0" w:color="auto" w:frame="1"/>
          <w:lang w:val="en-US"/>
        </w:rPr>
        <w:t xml:space="preserve">(r – g), b, </w:t>
      </w:r>
      <w:r w:rsidR="008578E6">
        <w:rPr>
          <w:rFonts w:ascii="Arial" w:eastAsia="Times New Roman" w:hAnsi="Arial" w:cs="Arial"/>
          <w:sz w:val="24"/>
          <w:szCs w:val="24"/>
          <w:bdr w:val="none" w:sz="0" w:space="0" w:color="auto" w:frame="1"/>
          <w:lang w:val="en-US"/>
        </w:rPr>
        <w:t>for</w:t>
      </w:r>
      <w:r w:rsidRPr="007D6E8B">
        <w:rPr>
          <w:rFonts w:ascii="Arial" w:eastAsia="Times New Roman" w:hAnsi="Arial" w:cs="Arial"/>
          <w:sz w:val="24"/>
          <w:szCs w:val="24"/>
          <w:bdr w:val="none" w:sz="0" w:space="0" w:color="auto" w:frame="1"/>
          <w:lang w:val="en-US"/>
        </w:rPr>
        <w:t xml:space="preserve"> W* = 2</w:t>
      </w:r>
    </w:p>
    <w:p w:rsidR="00226A2E" w:rsidRPr="007D6E8B" w:rsidRDefault="00226A2E" w:rsidP="00226A2E">
      <w:pPr>
        <w:spacing w:after="0" w:line="240" w:lineRule="auto"/>
        <w:jc w:val="both"/>
        <w:rPr>
          <w:rFonts w:ascii="Arial" w:eastAsia="Times New Roman" w:hAnsi="Arial" w:cs="Arial"/>
          <w:sz w:val="24"/>
          <w:szCs w:val="24"/>
          <w:bdr w:val="none" w:sz="0" w:space="0" w:color="auto" w:frame="1"/>
          <w:lang w:val="en-US"/>
        </w:rPr>
      </w:pPr>
    </w:p>
    <w:p w:rsidR="00226A2E" w:rsidRPr="008578E6" w:rsidRDefault="00226A2E" w:rsidP="00226A2E">
      <w:pPr>
        <w:spacing w:after="0" w:line="240" w:lineRule="auto"/>
        <w:jc w:val="both"/>
        <w:rPr>
          <w:rFonts w:ascii="Arial" w:eastAsia="Times New Roman" w:hAnsi="Arial" w:cs="Arial"/>
          <w:sz w:val="24"/>
          <w:szCs w:val="24"/>
          <w:bdr w:val="none" w:sz="0" w:space="0" w:color="auto" w:frame="1"/>
          <w:lang w:val="en-US"/>
        </w:rPr>
      </w:pPr>
    </w:p>
    <w:p w:rsidR="00226A2E" w:rsidRPr="008578E6" w:rsidRDefault="00226A2E" w:rsidP="00226A2E">
      <w:pPr>
        <w:spacing w:after="0" w:line="240" w:lineRule="auto"/>
        <w:jc w:val="both"/>
        <w:rPr>
          <w:rFonts w:ascii="Arial" w:eastAsia="Times New Roman" w:hAnsi="Arial" w:cs="Arial"/>
          <w:sz w:val="24"/>
          <w:szCs w:val="24"/>
          <w:bdr w:val="none" w:sz="0" w:space="0" w:color="auto" w:frame="1"/>
          <w:lang w:val="en-US"/>
        </w:rPr>
      </w:pPr>
    </w:p>
    <w:p w:rsidR="00622142" w:rsidRPr="008578E6" w:rsidRDefault="00622142" w:rsidP="00622142">
      <w:pPr>
        <w:rPr>
          <w:rFonts w:ascii="Arial" w:hAnsi="Arial"/>
          <w:sz w:val="24"/>
          <w:lang w:val="en-US"/>
        </w:rPr>
      </w:pPr>
    </w:p>
    <w:p w:rsidR="00E66FF0" w:rsidRPr="00226A2E" w:rsidRDefault="00E66FF0" w:rsidP="00622142">
      <w:pPr>
        <w:rPr>
          <w:rFonts w:ascii="Arial" w:hAnsi="Arial"/>
          <w:sz w:val="24"/>
        </w:rPr>
      </w:pPr>
      <w:r>
        <w:rPr>
          <w:rFonts w:ascii="Arial" w:hAnsi="Arial"/>
          <w:noProof/>
          <w:sz w:val="24"/>
          <w:lang w:val="en-US"/>
        </w:rPr>
        <w:drawing>
          <wp:inline distT="0" distB="0" distL="0" distR="0">
            <wp:extent cx="5901690" cy="4041775"/>
            <wp:effectExtent l="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01690" cy="4041775"/>
                    </a:xfrm>
                    <a:prstGeom prst="rect">
                      <a:avLst/>
                    </a:prstGeom>
                    <a:noFill/>
                  </pic:spPr>
                </pic:pic>
              </a:graphicData>
            </a:graphic>
          </wp:inline>
        </w:drawing>
      </w:r>
    </w:p>
    <w:p w:rsidR="00622142" w:rsidRPr="006A022B" w:rsidRDefault="00622142" w:rsidP="00622142">
      <w:pPr>
        <w:rPr>
          <w:rFonts w:ascii="Arial" w:hAnsi="Arial"/>
          <w:sz w:val="24"/>
          <w:lang w:val="en-US"/>
        </w:rPr>
      </w:pPr>
    </w:p>
    <w:p w:rsidR="00622142" w:rsidRPr="006A022B" w:rsidRDefault="00622142" w:rsidP="00E759E4">
      <w:pPr>
        <w:jc w:val="both"/>
        <w:rPr>
          <w:rFonts w:ascii="Arial" w:hAnsi="Arial"/>
          <w:sz w:val="24"/>
          <w:lang w:val="en-US"/>
        </w:rPr>
      </w:pPr>
      <w:r w:rsidRPr="006A022B">
        <w:rPr>
          <w:rFonts w:ascii="Arial" w:hAnsi="Arial"/>
          <w:sz w:val="24"/>
          <w:lang w:val="en-US"/>
        </w:rPr>
        <w:t xml:space="preserve">To the right of the diagonal line is the Region of Financial Sustainability (W' &lt; 0), and to the left of said line is the Region of Financial </w:t>
      </w:r>
      <w:r w:rsidR="0056152F">
        <w:rPr>
          <w:rFonts w:ascii="Arial" w:hAnsi="Arial"/>
          <w:sz w:val="24"/>
          <w:lang w:val="en-US"/>
        </w:rPr>
        <w:t>Non-</w:t>
      </w:r>
      <w:r w:rsidRPr="006A022B">
        <w:rPr>
          <w:rFonts w:ascii="Arial" w:hAnsi="Arial"/>
          <w:sz w:val="24"/>
          <w:lang w:val="en-US"/>
        </w:rPr>
        <w:t xml:space="preserve">Sustainability (W' &gt; 0), both regions separated by W' = 0 and W* = 2. There is also a Political Sustainability Zone that we mark to the right of the point (b = -3%). Of course, a successful policy would achieve a </w:t>
      </w:r>
      <w:r w:rsidR="006E1102">
        <w:rPr>
          <w:rFonts w:ascii="Arial" w:hAnsi="Arial"/>
          <w:sz w:val="24"/>
          <w:lang w:val="en-US"/>
        </w:rPr>
        <w:t>point</w:t>
      </w:r>
      <w:r w:rsidRPr="006A022B">
        <w:rPr>
          <w:rFonts w:ascii="Arial" w:hAnsi="Arial"/>
          <w:sz w:val="24"/>
          <w:lang w:val="en-US"/>
        </w:rPr>
        <w:t xml:space="preserve"> that meets both the Political and Financial requirements. For another W*, say W^, a W that we want, there would be another region of sustainability. As W goes down, these Debt to Income proportionality </w:t>
      </w:r>
      <w:r w:rsidR="00D1498A">
        <w:rPr>
          <w:rFonts w:ascii="Arial" w:hAnsi="Arial"/>
          <w:sz w:val="24"/>
          <w:lang w:val="en-US"/>
        </w:rPr>
        <w:t xml:space="preserve">W* </w:t>
      </w:r>
      <w:r w:rsidRPr="006A022B">
        <w:rPr>
          <w:rFonts w:ascii="Arial" w:hAnsi="Arial"/>
          <w:sz w:val="24"/>
          <w:lang w:val="en-US"/>
        </w:rPr>
        <w:t>lines turn clockwise</w:t>
      </w:r>
      <w:r w:rsidR="008578E6">
        <w:rPr>
          <w:rFonts w:ascii="Arial" w:hAnsi="Arial"/>
          <w:sz w:val="24"/>
          <w:lang w:val="en-US"/>
        </w:rPr>
        <w:t>, and W* = 1 lies on top of the x axis</w:t>
      </w:r>
      <w:r w:rsidRPr="006A022B">
        <w:rPr>
          <w:rFonts w:ascii="Arial" w:hAnsi="Arial"/>
          <w:sz w:val="24"/>
          <w:lang w:val="en-US"/>
        </w:rPr>
        <w:t>.</w:t>
      </w:r>
      <w:r w:rsidR="00AE7FC2">
        <w:rPr>
          <w:rFonts w:ascii="Arial" w:hAnsi="Arial"/>
          <w:sz w:val="24"/>
          <w:lang w:val="en-US"/>
        </w:rPr>
        <w:t xml:space="preserve"> Also,</w:t>
      </w:r>
      <w:r w:rsidRPr="006A022B">
        <w:rPr>
          <w:rFonts w:ascii="Arial" w:hAnsi="Arial"/>
          <w:sz w:val="24"/>
          <w:lang w:val="en-US"/>
        </w:rPr>
        <w:t xml:space="preserve"> we have marked a financially comfortable </w:t>
      </w:r>
      <w:r w:rsidR="00AE7FC2">
        <w:rPr>
          <w:rFonts w:ascii="Arial" w:hAnsi="Arial"/>
          <w:sz w:val="24"/>
          <w:lang w:val="en-US"/>
        </w:rPr>
        <w:t>r</w:t>
      </w:r>
      <w:r w:rsidRPr="006A022B">
        <w:rPr>
          <w:rFonts w:ascii="Arial" w:hAnsi="Arial"/>
          <w:sz w:val="24"/>
          <w:lang w:val="en-US"/>
        </w:rPr>
        <w:t xml:space="preserve">egion </w:t>
      </w:r>
      <w:r w:rsidR="00AE7FC2">
        <w:rPr>
          <w:rFonts w:ascii="Arial" w:hAnsi="Arial"/>
          <w:sz w:val="24"/>
          <w:lang w:val="en-US"/>
        </w:rPr>
        <w:t>as a band around W* = 2</w:t>
      </w:r>
      <w:r w:rsidRPr="006A022B">
        <w:rPr>
          <w:rFonts w:ascii="Arial" w:hAnsi="Arial"/>
          <w:sz w:val="24"/>
          <w:lang w:val="en-US"/>
        </w:rPr>
        <w:t>.</w:t>
      </w:r>
      <w:r w:rsidR="00AE7FC2">
        <w:rPr>
          <w:rFonts w:ascii="Arial" w:hAnsi="Arial"/>
          <w:sz w:val="24"/>
          <w:lang w:val="en-US"/>
        </w:rPr>
        <w:t xml:space="preserve"> To the northeast of the band Sustainability becomes increasingly risky, and W slides into territory greater than W*. To the southwest of the Sustainability band, W </w:t>
      </w:r>
      <w:r w:rsidR="00AE7FC2">
        <w:rPr>
          <w:rFonts w:ascii="Arial" w:hAnsi="Arial"/>
          <w:sz w:val="24"/>
          <w:lang w:val="en-US"/>
        </w:rPr>
        <w:lastRenderedPageBreak/>
        <w:t>drops under W*, and if this regime could be maintained, W* could be lowered accordingly.</w:t>
      </w:r>
      <w:r w:rsidRPr="006A022B">
        <w:rPr>
          <w:rFonts w:ascii="Arial" w:hAnsi="Arial"/>
          <w:sz w:val="24"/>
          <w:lang w:val="en-US"/>
        </w:rPr>
        <w:t xml:space="preserve"> </w:t>
      </w:r>
    </w:p>
    <w:p w:rsidR="00622142" w:rsidRPr="006A022B" w:rsidRDefault="00622142" w:rsidP="00E759E4">
      <w:pPr>
        <w:jc w:val="both"/>
        <w:rPr>
          <w:rFonts w:ascii="Arial" w:hAnsi="Arial"/>
          <w:sz w:val="24"/>
          <w:lang w:val="en-US"/>
        </w:rPr>
      </w:pPr>
      <w:r w:rsidRPr="006A022B">
        <w:rPr>
          <w:rFonts w:ascii="Arial" w:hAnsi="Arial"/>
          <w:sz w:val="24"/>
          <w:lang w:val="en-US"/>
        </w:rPr>
        <w:t xml:space="preserve">Now, we will present another </w:t>
      </w:r>
      <w:r w:rsidR="00D1498A">
        <w:rPr>
          <w:rFonts w:ascii="Arial" w:hAnsi="Arial"/>
          <w:sz w:val="24"/>
          <w:lang w:val="en-US"/>
        </w:rPr>
        <w:t xml:space="preserve">happier </w:t>
      </w:r>
      <w:r w:rsidRPr="006A022B">
        <w:rPr>
          <w:rFonts w:ascii="Arial" w:hAnsi="Arial"/>
          <w:sz w:val="24"/>
          <w:lang w:val="en-US"/>
        </w:rPr>
        <w:t xml:space="preserve">scheme with W* = 0.5, to show the increasing options for not carrying a heavy Debt relative to Income, which can be achieved with (r – g) = 2 % per year, and with b &lt; -2%, perhaps -2.5%, very close to the limit of the Political Sustainability Zone. </w:t>
      </w:r>
    </w:p>
    <w:p w:rsidR="006A022B" w:rsidRPr="006A022B" w:rsidRDefault="006A022B" w:rsidP="006A022B">
      <w:pPr>
        <w:rPr>
          <w:rFonts w:ascii="Arial" w:hAnsi="Arial"/>
          <w:sz w:val="24"/>
          <w:lang w:val="en-US"/>
        </w:rPr>
      </w:pPr>
      <w:r w:rsidRPr="006A022B">
        <w:rPr>
          <w:rFonts w:ascii="Arial" w:hAnsi="Arial"/>
          <w:sz w:val="24"/>
          <w:lang w:val="en-US"/>
        </w:rPr>
        <w:t>Graph 2.</w:t>
      </w:r>
    </w:p>
    <w:p w:rsidR="00081734" w:rsidRPr="006A022B" w:rsidRDefault="00081734" w:rsidP="00081734">
      <w:pPr>
        <w:rPr>
          <w:rFonts w:ascii="Arial" w:hAnsi="Arial"/>
          <w:sz w:val="24"/>
          <w:lang w:val="en-US"/>
        </w:rPr>
      </w:pPr>
      <w:r w:rsidRPr="00B63931">
        <w:rPr>
          <w:rFonts w:ascii="Arial" w:hAnsi="Arial"/>
          <w:sz w:val="24"/>
          <w:lang w:val="en-US"/>
        </w:rPr>
        <w:t>(r – g), b, for W* = 0.5</w:t>
      </w:r>
      <w:r>
        <w:rPr>
          <w:rFonts w:ascii="Arial" w:hAnsi="Arial"/>
          <w:sz w:val="24"/>
          <w:lang w:val="en-US"/>
        </w:rPr>
        <w:t xml:space="preserve"> </w:t>
      </w:r>
    </w:p>
    <w:p w:rsidR="00B63931" w:rsidRDefault="00B63931" w:rsidP="006A022B">
      <w:pPr>
        <w:rPr>
          <w:rFonts w:ascii="Arial" w:hAnsi="Arial"/>
          <w:sz w:val="24"/>
          <w:lang w:val="en-US"/>
        </w:rPr>
      </w:pPr>
    </w:p>
    <w:p w:rsidR="00E66FF0" w:rsidRDefault="00E66FF0" w:rsidP="006A022B">
      <w:pPr>
        <w:rPr>
          <w:rFonts w:ascii="Arial" w:hAnsi="Arial"/>
          <w:sz w:val="24"/>
          <w:lang w:val="en-US"/>
        </w:rPr>
      </w:pPr>
      <w:r>
        <w:rPr>
          <w:rFonts w:ascii="Arial" w:hAnsi="Arial"/>
          <w:noProof/>
          <w:sz w:val="24"/>
          <w:lang w:val="en-US"/>
        </w:rPr>
        <w:drawing>
          <wp:inline distT="0" distB="0" distL="0" distR="0">
            <wp:extent cx="5966660" cy="330454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70457" cy="3306643"/>
                    </a:xfrm>
                    <a:prstGeom prst="rect">
                      <a:avLst/>
                    </a:prstGeom>
                    <a:noFill/>
                  </pic:spPr>
                </pic:pic>
              </a:graphicData>
            </a:graphic>
          </wp:inline>
        </w:drawing>
      </w:r>
    </w:p>
    <w:p w:rsidR="00081734" w:rsidRDefault="00081734" w:rsidP="006A022B">
      <w:pPr>
        <w:rPr>
          <w:rFonts w:ascii="Arial" w:hAnsi="Arial"/>
          <w:sz w:val="24"/>
          <w:lang w:val="en-US"/>
        </w:rPr>
      </w:pPr>
    </w:p>
    <w:p w:rsidR="004C4EB5" w:rsidRDefault="004C4EB5" w:rsidP="00E759E4">
      <w:pPr>
        <w:jc w:val="both"/>
        <w:rPr>
          <w:rFonts w:ascii="Arial" w:hAnsi="Arial"/>
          <w:sz w:val="24"/>
          <w:lang w:val="en-US"/>
        </w:rPr>
      </w:pPr>
      <w:r w:rsidRPr="006A022B">
        <w:rPr>
          <w:rFonts w:ascii="Arial" w:hAnsi="Arial"/>
          <w:sz w:val="24"/>
          <w:lang w:val="en-US"/>
        </w:rPr>
        <w:t>As W is reduced, the emphasis of the model is transferred from the management of the parameter b to the reduction of (r – g) and its eventual conversion into negative quantities permanently, an objective achieved by the financially developed countries, which can thus have virtually any W for having the parameter r very close to zero.</w:t>
      </w:r>
      <w:r>
        <w:rPr>
          <w:rFonts w:ascii="Arial" w:hAnsi="Arial"/>
          <w:sz w:val="24"/>
          <w:lang w:val="en-US"/>
        </w:rPr>
        <w:t xml:space="preserve"> But this is not so for </w:t>
      </w:r>
      <w:r w:rsidR="00AE7FC2">
        <w:rPr>
          <w:rFonts w:ascii="Arial" w:hAnsi="Arial"/>
          <w:sz w:val="24"/>
          <w:lang w:val="en-US"/>
        </w:rPr>
        <w:t xml:space="preserve">less </w:t>
      </w:r>
      <w:r>
        <w:rPr>
          <w:rFonts w:ascii="Arial" w:hAnsi="Arial"/>
          <w:sz w:val="24"/>
          <w:lang w:val="en-US"/>
        </w:rPr>
        <w:t>developed economies that have to keep their growth rate of Income high enough to be in the neighborhood of r.</w:t>
      </w:r>
      <w:r w:rsidRPr="006A022B">
        <w:rPr>
          <w:rFonts w:ascii="Arial" w:hAnsi="Arial"/>
          <w:sz w:val="24"/>
          <w:lang w:val="en-US"/>
        </w:rPr>
        <w:t xml:space="preserve"> Therefore, comparing the financial circumstances of </w:t>
      </w:r>
      <w:r w:rsidR="00AE7FC2">
        <w:rPr>
          <w:rFonts w:ascii="Arial" w:hAnsi="Arial"/>
          <w:sz w:val="24"/>
          <w:lang w:val="en-US"/>
        </w:rPr>
        <w:t>these</w:t>
      </w:r>
      <w:r w:rsidRPr="006A022B">
        <w:rPr>
          <w:rFonts w:ascii="Arial" w:hAnsi="Arial"/>
          <w:sz w:val="24"/>
          <w:lang w:val="en-US"/>
        </w:rPr>
        <w:t xml:space="preserve"> with </w:t>
      </w:r>
      <w:r>
        <w:rPr>
          <w:rFonts w:ascii="Arial" w:hAnsi="Arial"/>
          <w:sz w:val="24"/>
          <w:lang w:val="en-US"/>
        </w:rPr>
        <w:t>developed economies, on the basis of direct Debt/GDP ratios,</w:t>
      </w:r>
      <w:r w:rsidRPr="006A022B">
        <w:rPr>
          <w:rFonts w:ascii="Arial" w:hAnsi="Arial"/>
          <w:sz w:val="24"/>
          <w:lang w:val="en-US"/>
        </w:rPr>
        <w:t xml:space="preserve"> </w:t>
      </w:r>
      <w:r>
        <w:rPr>
          <w:rFonts w:ascii="Arial" w:hAnsi="Arial"/>
          <w:sz w:val="24"/>
          <w:lang w:val="en-US"/>
        </w:rPr>
        <w:t>for</w:t>
      </w:r>
      <w:r w:rsidRPr="006A022B">
        <w:rPr>
          <w:rFonts w:ascii="Arial" w:hAnsi="Arial"/>
          <w:sz w:val="24"/>
          <w:lang w:val="en-US"/>
        </w:rPr>
        <w:t xml:space="preserve"> me </w:t>
      </w:r>
      <w:r>
        <w:rPr>
          <w:rFonts w:ascii="Arial" w:hAnsi="Arial"/>
          <w:sz w:val="24"/>
          <w:lang w:val="en-US"/>
        </w:rPr>
        <w:t>is</w:t>
      </w:r>
      <w:r w:rsidRPr="006A022B">
        <w:rPr>
          <w:rFonts w:ascii="Arial" w:hAnsi="Arial"/>
          <w:sz w:val="24"/>
          <w:lang w:val="en-US"/>
        </w:rPr>
        <w:t xml:space="preserve"> a serious mistake.</w:t>
      </w:r>
    </w:p>
    <w:p w:rsidR="00E759E4" w:rsidRDefault="00E759E4" w:rsidP="00E759E4">
      <w:pPr>
        <w:jc w:val="both"/>
        <w:rPr>
          <w:rFonts w:ascii="Arial" w:hAnsi="Arial"/>
          <w:sz w:val="24"/>
          <w:lang w:val="en-US"/>
        </w:rPr>
      </w:pPr>
    </w:p>
    <w:p w:rsidR="00E759E4" w:rsidRPr="006A022B" w:rsidRDefault="00E759E4" w:rsidP="00E759E4">
      <w:pPr>
        <w:jc w:val="both"/>
        <w:rPr>
          <w:rFonts w:ascii="Arial" w:hAnsi="Arial"/>
          <w:sz w:val="24"/>
          <w:lang w:val="en-US"/>
        </w:rPr>
      </w:pPr>
    </w:p>
    <w:p w:rsidR="00FB3B5C" w:rsidRPr="00FB3B5C" w:rsidRDefault="00AE7FC2" w:rsidP="006A022B">
      <w:pPr>
        <w:rPr>
          <w:rFonts w:ascii="Arial" w:hAnsi="Arial"/>
          <w:b/>
          <w:bCs/>
          <w:sz w:val="24"/>
          <w:lang w:val="en-US"/>
        </w:rPr>
      </w:pPr>
      <w:r>
        <w:rPr>
          <w:rFonts w:ascii="Arial" w:hAnsi="Arial"/>
          <w:b/>
          <w:bCs/>
          <w:sz w:val="24"/>
          <w:lang w:val="en-US"/>
        </w:rPr>
        <w:lastRenderedPageBreak/>
        <w:t>I</w:t>
      </w:r>
      <w:r w:rsidR="00FB3B5C" w:rsidRPr="00FB3B5C">
        <w:rPr>
          <w:rFonts w:ascii="Arial" w:hAnsi="Arial"/>
          <w:b/>
          <w:bCs/>
          <w:sz w:val="24"/>
          <w:lang w:val="en-US"/>
        </w:rPr>
        <w:t xml:space="preserve">V. </w:t>
      </w:r>
      <w:r>
        <w:rPr>
          <w:rFonts w:ascii="Arial" w:hAnsi="Arial"/>
          <w:b/>
          <w:bCs/>
          <w:sz w:val="24"/>
          <w:lang w:val="en-US"/>
        </w:rPr>
        <w:t>B Empirical results</w:t>
      </w:r>
    </w:p>
    <w:p w:rsidR="00FB3B5C" w:rsidRDefault="00FB3B5C" w:rsidP="00E759E4">
      <w:pPr>
        <w:jc w:val="both"/>
        <w:rPr>
          <w:rFonts w:ascii="Arial" w:hAnsi="Arial"/>
          <w:sz w:val="24"/>
          <w:lang w:val="en-US"/>
        </w:rPr>
      </w:pPr>
      <w:r>
        <w:rPr>
          <w:rFonts w:ascii="Arial" w:hAnsi="Arial"/>
          <w:sz w:val="24"/>
          <w:lang w:val="en-US"/>
        </w:rPr>
        <w:t xml:space="preserve">In Table 1, we have put together data for Public Finance for </w:t>
      </w:r>
      <w:r w:rsidR="00AE7FC2">
        <w:rPr>
          <w:rFonts w:ascii="Arial" w:hAnsi="Arial"/>
          <w:sz w:val="24"/>
          <w:lang w:val="en-US"/>
        </w:rPr>
        <w:t xml:space="preserve">Mexico’s </w:t>
      </w:r>
      <w:r>
        <w:rPr>
          <w:rFonts w:ascii="Arial" w:hAnsi="Arial"/>
          <w:sz w:val="24"/>
          <w:lang w:val="en-US"/>
        </w:rPr>
        <w:t xml:space="preserve">entire Federal </w:t>
      </w:r>
      <w:r w:rsidR="00AE7FC2">
        <w:rPr>
          <w:rFonts w:ascii="Arial" w:hAnsi="Arial"/>
          <w:sz w:val="24"/>
          <w:lang w:val="en-US"/>
        </w:rPr>
        <w:t xml:space="preserve">Public </w:t>
      </w:r>
      <w:r>
        <w:rPr>
          <w:rFonts w:ascii="Arial" w:hAnsi="Arial"/>
          <w:sz w:val="24"/>
          <w:lang w:val="en-US"/>
        </w:rPr>
        <w:t>Sector for</w:t>
      </w:r>
      <w:r w:rsidR="0099069C">
        <w:rPr>
          <w:rFonts w:ascii="Arial" w:hAnsi="Arial"/>
          <w:sz w:val="24"/>
          <w:lang w:val="en-US"/>
        </w:rPr>
        <w:t xml:space="preserve"> the</w:t>
      </w:r>
      <w:r>
        <w:rPr>
          <w:rFonts w:ascii="Arial" w:hAnsi="Arial"/>
          <w:sz w:val="24"/>
          <w:lang w:val="en-US"/>
        </w:rPr>
        <w:t xml:space="preserve"> period </w:t>
      </w:r>
      <w:r w:rsidR="004C4EB5">
        <w:rPr>
          <w:rFonts w:ascii="Arial" w:hAnsi="Arial"/>
          <w:sz w:val="24"/>
          <w:lang w:val="en-US"/>
        </w:rPr>
        <w:t>1996</w:t>
      </w:r>
      <w:r>
        <w:rPr>
          <w:rFonts w:ascii="Arial" w:hAnsi="Arial"/>
          <w:sz w:val="24"/>
          <w:lang w:val="en-US"/>
        </w:rPr>
        <w:t>-20</w:t>
      </w:r>
      <w:r w:rsidR="0099069C">
        <w:rPr>
          <w:rFonts w:ascii="Arial" w:hAnsi="Arial"/>
          <w:sz w:val="24"/>
          <w:lang w:val="en-US"/>
        </w:rPr>
        <w:t>2</w:t>
      </w:r>
      <w:r>
        <w:rPr>
          <w:rFonts w:ascii="Arial" w:hAnsi="Arial"/>
          <w:sz w:val="24"/>
          <w:lang w:val="en-US"/>
        </w:rPr>
        <w:t>1. We need two years for calculating each of our three parameters, (r, g, b)</w:t>
      </w:r>
      <w:r w:rsidR="0099069C">
        <w:rPr>
          <w:rFonts w:ascii="Arial" w:hAnsi="Arial"/>
          <w:sz w:val="24"/>
          <w:lang w:val="en-US"/>
        </w:rPr>
        <w:t xml:space="preserve">, so we have no results for the first year, </w:t>
      </w:r>
      <w:r w:rsidR="004C4EB5">
        <w:rPr>
          <w:rFonts w:ascii="Arial" w:hAnsi="Arial"/>
          <w:sz w:val="24"/>
          <w:lang w:val="en-US"/>
        </w:rPr>
        <w:t>1996</w:t>
      </w:r>
      <w:r>
        <w:rPr>
          <w:rFonts w:ascii="Arial" w:hAnsi="Arial"/>
          <w:sz w:val="24"/>
          <w:lang w:val="en-US"/>
        </w:rPr>
        <w:t>.</w:t>
      </w:r>
    </w:p>
    <w:p w:rsidR="0099069C" w:rsidRDefault="0099069C" w:rsidP="006A022B">
      <w:pPr>
        <w:rPr>
          <w:rFonts w:ascii="Arial" w:hAnsi="Arial"/>
          <w:sz w:val="24"/>
          <w:lang w:val="en-US"/>
        </w:rPr>
      </w:pPr>
      <w:bookmarkStart w:id="3" w:name="_Hlk117428398"/>
      <w:r>
        <w:rPr>
          <w:rFonts w:ascii="Arial" w:hAnsi="Arial"/>
          <w:sz w:val="24"/>
          <w:lang w:val="en-US"/>
        </w:rPr>
        <w:t>Table 1 (Part 1)</w:t>
      </w:r>
    </w:p>
    <w:p w:rsidR="0099069C" w:rsidRDefault="0099069C" w:rsidP="006A022B">
      <w:pPr>
        <w:rPr>
          <w:rFonts w:ascii="Arial" w:hAnsi="Arial"/>
          <w:sz w:val="24"/>
          <w:lang w:val="en-US"/>
        </w:rPr>
      </w:pPr>
      <w:r>
        <w:rPr>
          <w:rFonts w:ascii="Arial" w:hAnsi="Arial"/>
          <w:sz w:val="24"/>
          <w:lang w:val="en-US"/>
        </w:rPr>
        <w:t xml:space="preserve">Data for the entire </w:t>
      </w:r>
      <w:r w:rsidR="00AE7FC2">
        <w:rPr>
          <w:rFonts w:ascii="Arial" w:hAnsi="Arial"/>
          <w:sz w:val="24"/>
          <w:lang w:val="en-US"/>
        </w:rPr>
        <w:t xml:space="preserve">Mexican </w:t>
      </w:r>
      <w:r>
        <w:rPr>
          <w:rFonts w:ascii="Arial" w:hAnsi="Arial"/>
          <w:sz w:val="24"/>
          <w:lang w:val="en-US"/>
        </w:rPr>
        <w:t xml:space="preserve">Federal Public Sector, </w:t>
      </w:r>
      <w:r w:rsidR="001F10A6">
        <w:rPr>
          <w:rFonts w:ascii="Arial" w:hAnsi="Arial"/>
          <w:sz w:val="24"/>
          <w:lang w:val="en-US"/>
        </w:rPr>
        <w:t>1996</w:t>
      </w:r>
      <w:r>
        <w:rPr>
          <w:rFonts w:ascii="Arial" w:hAnsi="Arial"/>
          <w:sz w:val="24"/>
          <w:lang w:val="en-US"/>
        </w:rPr>
        <w:t>-2021 (in millions of pesos)</w:t>
      </w:r>
    </w:p>
    <w:bookmarkEnd w:id="3"/>
    <w:p w:rsidR="002C719B" w:rsidRPr="006A022B" w:rsidRDefault="001F10A6" w:rsidP="006A022B">
      <w:pPr>
        <w:rPr>
          <w:rFonts w:ascii="Arial" w:hAnsi="Arial"/>
          <w:sz w:val="24"/>
          <w:lang w:val="en-US"/>
        </w:rPr>
      </w:pPr>
      <w:r w:rsidRPr="001F10A6">
        <w:rPr>
          <w:noProof/>
          <w:lang w:val="en-US"/>
        </w:rPr>
        <w:drawing>
          <wp:inline distT="0" distB="0" distL="0" distR="0">
            <wp:extent cx="5943600" cy="4898390"/>
            <wp:effectExtent l="0" t="0" r="0" b="0"/>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4898390"/>
                    </a:xfrm>
                    <a:prstGeom prst="rect">
                      <a:avLst/>
                    </a:prstGeom>
                    <a:noFill/>
                    <a:ln>
                      <a:noFill/>
                    </a:ln>
                  </pic:spPr>
                </pic:pic>
              </a:graphicData>
            </a:graphic>
          </wp:inline>
        </w:drawing>
      </w:r>
    </w:p>
    <w:p w:rsidR="00E759E4" w:rsidRDefault="00E759E4" w:rsidP="001F10A6">
      <w:pPr>
        <w:rPr>
          <w:rFonts w:ascii="Arial" w:hAnsi="Arial"/>
          <w:sz w:val="24"/>
          <w:lang w:val="en-US"/>
        </w:rPr>
      </w:pPr>
    </w:p>
    <w:p w:rsidR="00E759E4" w:rsidRDefault="00E759E4" w:rsidP="001F10A6">
      <w:pPr>
        <w:rPr>
          <w:rFonts w:ascii="Arial" w:hAnsi="Arial"/>
          <w:sz w:val="24"/>
          <w:lang w:val="en-US"/>
        </w:rPr>
      </w:pPr>
    </w:p>
    <w:p w:rsidR="00E759E4" w:rsidRDefault="00E759E4" w:rsidP="001F10A6">
      <w:pPr>
        <w:rPr>
          <w:rFonts w:ascii="Arial" w:hAnsi="Arial"/>
          <w:sz w:val="24"/>
          <w:lang w:val="en-US"/>
        </w:rPr>
      </w:pPr>
    </w:p>
    <w:p w:rsidR="00E759E4" w:rsidRDefault="00E759E4" w:rsidP="001F10A6">
      <w:pPr>
        <w:rPr>
          <w:rFonts w:ascii="Arial" w:hAnsi="Arial"/>
          <w:sz w:val="24"/>
          <w:lang w:val="en-US"/>
        </w:rPr>
      </w:pPr>
    </w:p>
    <w:p w:rsidR="00E759E4" w:rsidRDefault="00E759E4" w:rsidP="001F10A6">
      <w:pPr>
        <w:rPr>
          <w:rFonts w:ascii="Arial" w:hAnsi="Arial"/>
          <w:sz w:val="24"/>
          <w:lang w:val="en-US"/>
        </w:rPr>
      </w:pPr>
    </w:p>
    <w:p w:rsidR="00E759E4" w:rsidRDefault="00E759E4" w:rsidP="001F10A6">
      <w:pPr>
        <w:rPr>
          <w:rFonts w:ascii="Arial" w:hAnsi="Arial"/>
          <w:sz w:val="24"/>
          <w:lang w:val="en-US"/>
        </w:rPr>
      </w:pPr>
    </w:p>
    <w:p w:rsidR="001F10A6" w:rsidRDefault="001F10A6" w:rsidP="001F10A6">
      <w:pPr>
        <w:rPr>
          <w:rFonts w:ascii="Arial" w:hAnsi="Arial"/>
          <w:sz w:val="24"/>
          <w:lang w:val="en-US"/>
        </w:rPr>
      </w:pPr>
      <w:r>
        <w:rPr>
          <w:rFonts w:ascii="Arial" w:hAnsi="Arial"/>
          <w:sz w:val="24"/>
          <w:lang w:val="en-US"/>
        </w:rPr>
        <w:lastRenderedPageBreak/>
        <w:t>Table 1 (Part 2)</w:t>
      </w:r>
    </w:p>
    <w:p w:rsidR="001F10A6" w:rsidRDefault="001F10A6" w:rsidP="001F10A6">
      <w:pPr>
        <w:rPr>
          <w:rFonts w:ascii="Arial" w:hAnsi="Arial"/>
          <w:sz w:val="24"/>
          <w:lang w:val="en-US"/>
        </w:rPr>
      </w:pPr>
      <w:r>
        <w:rPr>
          <w:rFonts w:ascii="Arial" w:hAnsi="Arial"/>
          <w:sz w:val="24"/>
          <w:lang w:val="en-US"/>
        </w:rPr>
        <w:t xml:space="preserve">Data for the entire </w:t>
      </w:r>
      <w:r w:rsidR="00AE7FC2">
        <w:rPr>
          <w:rFonts w:ascii="Arial" w:hAnsi="Arial"/>
          <w:sz w:val="24"/>
          <w:lang w:val="en-US"/>
        </w:rPr>
        <w:t xml:space="preserve">Mexican </w:t>
      </w:r>
      <w:r>
        <w:rPr>
          <w:rFonts w:ascii="Arial" w:hAnsi="Arial"/>
          <w:sz w:val="24"/>
          <w:lang w:val="en-US"/>
        </w:rPr>
        <w:t>Federal Public Sector, 1996-2021 (in millions of pesos)</w:t>
      </w:r>
    </w:p>
    <w:p w:rsidR="00954AAF" w:rsidRDefault="00954AAF" w:rsidP="001F10A6">
      <w:pPr>
        <w:rPr>
          <w:rFonts w:ascii="Arial" w:hAnsi="Arial"/>
          <w:sz w:val="24"/>
          <w:lang w:val="en-US"/>
        </w:rPr>
      </w:pPr>
    </w:p>
    <w:p w:rsidR="00954AAF" w:rsidRDefault="00954AAF" w:rsidP="001F10A6">
      <w:pPr>
        <w:rPr>
          <w:rFonts w:ascii="Arial" w:hAnsi="Arial"/>
          <w:sz w:val="24"/>
          <w:lang w:val="en-US"/>
        </w:rPr>
      </w:pPr>
      <w:r w:rsidRPr="00954AAF">
        <w:rPr>
          <w:noProof/>
          <w:lang w:val="en-US"/>
        </w:rPr>
        <w:drawing>
          <wp:inline distT="0" distB="0" distL="0" distR="0">
            <wp:extent cx="5943600" cy="44278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4427855"/>
                    </a:xfrm>
                    <a:prstGeom prst="rect">
                      <a:avLst/>
                    </a:prstGeom>
                    <a:noFill/>
                    <a:ln>
                      <a:noFill/>
                    </a:ln>
                  </pic:spPr>
                </pic:pic>
              </a:graphicData>
            </a:graphic>
          </wp:inline>
        </w:drawing>
      </w:r>
    </w:p>
    <w:p w:rsidR="00D25F8C" w:rsidRDefault="002C719B" w:rsidP="006A022B">
      <w:pPr>
        <w:rPr>
          <w:rFonts w:ascii="Arial" w:hAnsi="Arial"/>
          <w:sz w:val="24"/>
          <w:lang w:val="en-US"/>
        </w:rPr>
      </w:pPr>
      <w:r>
        <w:rPr>
          <w:rFonts w:ascii="Arial" w:hAnsi="Arial"/>
          <w:sz w:val="24"/>
          <w:lang w:val="en-US"/>
        </w:rPr>
        <w:t>In Table 1, we have brought together the main data for Mexico’s Federal Public Sector</w:t>
      </w:r>
      <w:r w:rsidR="00D43347">
        <w:rPr>
          <w:rFonts w:ascii="Arial" w:hAnsi="Arial"/>
          <w:sz w:val="24"/>
          <w:lang w:val="en-US"/>
        </w:rPr>
        <w:t>, and s</w:t>
      </w:r>
      <w:r>
        <w:rPr>
          <w:rFonts w:ascii="Arial" w:hAnsi="Arial"/>
          <w:sz w:val="24"/>
          <w:lang w:val="en-US"/>
        </w:rPr>
        <w:t>ome observations are in order:</w:t>
      </w:r>
    </w:p>
    <w:p w:rsidR="002C719B" w:rsidRDefault="002C719B" w:rsidP="00E759E4">
      <w:pPr>
        <w:pStyle w:val="Prrafodelista"/>
        <w:numPr>
          <w:ilvl w:val="0"/>
          <w:numId w:val="3"/>
        </w:numPr>
        <w:jc w:val="both"/>
        <w:rPr>
          <w:rFonts w:ascii="Arial" w:hAnsi="Arial"/>
          <w:sz w:val="24"/>
          <w:lang w:val="en-US"/>
        </w:rPr>
      </w:pPr>
      <w:r>
        <w:rPr>
          <w:rFonts w:ascii="Arial" w:hAnsi="Arial"/>
          <w:sz w:val="24"/>
          <w:lang w:val="en-US"/>
        </w:rPr>
        <w:t>Income is Gross Income. Naturally, some of the Income for Public Entities is transferred (through taxes, fees and so forth) to the Federal Government which also registers it as Income</w:t>
      </w:r>
      <w:r w:rsidR="00B95B67">
        <w:rPr>
          <w:rFonts w:ascii="Arial" w:hAnsi="Arial"/>
          <w:sz w:val="24"/>
          <w:lang w:val="en-US"/>
        </w:rPr>
        <w:t xml:space="preserve">. So, the Income total </w:t>
      </w:r>
      <w:r w:rsidR="00AA6489">
        <w:rPr>
          <w:rFonts w:ascii="Arial" w:hAnsi="Arial"/>
          <w:sz w:val="24"/>
          <w:lang w:val="en-US"/>
        </w:rPr>
        <w:t>may be</w:t>
      </w:r>
      <w:r w:rsidR="00B95B67">
        <w:rPr>
          <w:rFonts w:ascii="Arial" w:hAnsi="Arial"/>
          <w:sz w:val="24"/>
          <w:lang w:val="en-US"/>
        </w:rPr>
        <w:t xml:space="preserve"> somewhat </w:t>
      </w:r>
      <w:r w:rsidR="00AA6489">
        <w:rPr>
          <w:rFonts w:ascii="Arial" w:hAnsi="Arial"/>
          <w:sz w:val="24"/>
          <w:lang w:val="en-US"/>
        </w:rPr>
        <w:t>different</w:t>
      </w:r>
      <w:r w:rsidR="00B95B67">
        <w:rPr>
          <w:rFonts w:ascii="Arial" w:hAnsi="Arial"/>
          <w:sz w:val="24"/>
          <w:lang w:val="en-US"/>
        </w:rPr>
        <w:t xml:space="preserve"> </w:t>
      </w:r>
      <w:r w:rsidR="00AA6489">
        <w:rPr>
          <w:rFonts w:ascii="Arial" w:hAnsi="Arial"/>
          <w:sz w:val="24"/>
          <w:lang w:val="en-US"/>
        </w:rPr>
        <w:t xml:space="preserve">utilizing a different criterion for cancelling out these transfers. </w:t>
      </w:r>
    </w:p>
    <w:p w:rsidR="00B95B67" w:rsidRDefault="00B95B67" w:rsidP="00E759E4">
      <w:pPr>
        <w:pStyle w:val="Prrafodelista"/>
        <w:numPr>
          <w:ilvl w:val="0"/>
          <w:numId w:val="3"/>
        </w:numPr>
        <w:jc w:val="both"/>
        <w:rPr>
          <w:rFonts w:ascii="Arial" w:hAnsi="Arial"/>
          <w:sz w:val="24"/>
          <w:lang w:val="en-US"/>
        </w:rPr>
      </w:pPr>
      <w:r>
        <w:rPr>
          <w:rFonts w:ascii="Arial" w:hAnsi="Arial"/>
          <w:sz w:val="24"/>
          <w:lang w:val="en-US"/>
        </w:rPr>
        <w:t xml:space="preserve">Primary Expenses have (after 2013) been specified in the Public Accounts, but before then were not presented as such. Rather I have had to deduct Financial Cost from Total Expense to get the numbers for </w:t>
      </w:r>
      <w:r w:rsidR="0004452A">
        <w:rPr>
          <w:rFonts w:ascii="Arial" w:hAnsi="Arial"/>
          <w:sz w:val="24"/>
          <w:lang w:val="en-US"/>
        </w:rPr>
        <w:t>P</w:t>
      </w:r>
      <w:r>
        <w:rPr>
          <w:rFonts w:ascii="Arial" w:hAnsi="Arial"/>
          <w:sz w:val="24"/>
          <w:lang w:val="en-US"/>
        </w:rPr>
        <w:t>rimary Expense.</w:t>
      </w:r>
    </w:p>
    <w:p w:rsidR="00B95B67" w:rsidRDefault="00B95B67" w:rsidP="00E759E4">
      <w:pPr>
        <w:pStyle w:val="Prrafodelista"/>
        <w:numPr>
          <w:ilvl w:val="0"/>
          <w:numId w:val="3"/>
        </w:numPr>
        <w:jc w:val="both"/>
        <w:rPr>
          <w:rFonts w:ascii="Arial" w:hAnsi="Arial"/>
          <w:sz w:val="24"/>
          <w:lang w:val="en-US"/>
        </w:rPr>
      </w:pPr>
      <w:r>
        <w:rPr>
          <w:rFonts w:ascii="Arial" w:hAnsi="Arial"/>
          <w:sz w:val="24"/>
          <w:lang w:val="en-US"/>
        </w:rPr>
        <w:t xml:space="preserve">Debt </w:t>
      </w:r>
      <w:r w:rsidR="0004452A">
        <w:rPr>
          <w:rFonts w:ascii="Arial" w:hAnsi="Arial"/>
          <w:sz w:val="24"/>
          <w:lang w:val="en-US"/>
        </w:rPr>
        <w:t xml:space="preserve">is </w:t>
      </w:r>
      <w:r>
        <w:rPr>
          <w:rFonts w:ascii="Arial" w:hAnsi="Arial"/>
          <w:sz w:val="24"/>
          <w:lang w:val="en-US"/>
        </w:rPr>
        <w:t xml:space="preserve">at year end </w:t>
      </w:r>
      <w:r w:rsidR="0004452A">
        <w:rPr>
          <w:rFonts w:ascii="Arial" w:hAnsi="Arial"/>
          <w:sz w:val="24"/>
          <w:lang w:val="en-US"/>
        </w:rPr>
        <w:t xml:space="preserve">and </w:t>
      </w:r>
      <w:r>
        <w:rPr>
          <w:rFonts w:ascii="Arial" w:hAnsi="Arial"/>
          <w:sz w:val="24"/>
          <w:lang w:val="en-US"/>
        </w:rPr>
        <w:t>is Gross Debt.</w:t>
      </w:r>
    </w:p>
    <w:p w:rsidR="00AA6489" w:rsidRDefault="00AA6489" w:rsidP="00E759E4">
      <w:pPr>
        <w:pStyle w:val="Prrafodelista"/>
        <w:numPr>
          <w:ilvl w:val="0"/>
          <w:numId w:val="3"/>
        </w:numPr>
        <w:jc w:val="both"/>
        <w:rPr>
          <w:rFonts w:ascii="Arial" w:hAnsi="Arial"/>
          <w:sz w:val="24"/>
          <w:lang w:val="en-US"/>
        </w:rPr>
      </w:pPr>
      <w:r w:rsidRPr="00AA6489">
        <w:rPr>
          <w:rFonts w:ascii="Arial" w:hAnsi="Arial"/>
          <w:sz w:val="24"/>
          <w:lang w:val="en-US"/>
        </w:rPr>
        <w:t xml:space="preserve">Financial Cost has been </w:t>
      </w:r>
      <w:r>
        <w:rPr>
          <w:rFonts w:ascii="Arial" w:hAnsi="Arial"/>
          <w:sz w:val="24"/>
          <w:lang w:val="en-US"/>
        </w:rPr>
        <w:t>calculat</w:t>
      </w:r>
      <w:r w:rsidRPr="00AA6489">
        <w:rPr>
          <w:rFonts w:ascii="Arial" w:hAnsi="Arial"/>
          <w:sz w:val="24"/>
          <w:lang w:val="en-US"/>
        </w:rPr>
        <w:t>ed by me in the period 1996-2012, since it was not specified as a concept, but as part of Non-Programmable Expense</w:t>
      </w:r>
      <w:r>
        <w:rPr>
          <w:rFonts w:ascii="Arial" w:hAnsi="Arial"/>
          <w:sz w:val="24"/>
          <w:lang w:val="en-US"/>
        </w:rPr>
        <w:t>s</w:t>
      </w:r>
      <w:r w:rsidRPr="00AA6489">
        <w:rPr>
          <w:rFonts w:ascii="Arial" w:hAnsi="Arial"/>
          <w:sz w:val="24"/>
          <w:lang w:val="en-US"/>
        </w:rPr>
        <w:t>, including Participations</w:t>
      </w:r>
      <w:r>
        <w:rPr>
          <w:rFonts w:ascii="Arial" w:hAnsi="Arial"/>
          <w:sz w:val="24"/>
          <w:lang w:val="en-US"/>
        </w:rPr>
        <w:t xml:space="preserve"> (Revenue Sharing)</w:t>
      </w:r>
      <w:r w:rsidRPr="00AA6489">
        <w:rPr>
          <w:rFonts w:ascii="Arial" w:hAnsi="Arial"/>
          <w:sz w:val="24"/>
          <w:lang w:val="en-US"/>
        </w:rPr>
        <w:t xml:space="preserve"> under that heading.</w:t>
      </w:r>
    </w:p>
    <w:p w:rsidR="00945AAC" w:rsidRDefault="00B95B67" w:rsidP="00B95B67">
      <w:pPr>
        <w:rPr>
          <w:rFonts w:ascii="Arial" w:hAnsi="Arial"/>
          <w:sz w:val="24"/>
          <w:lang w:val="en-US"/>
        </w:rPr>
      </w:pPr>
      <w:r>
        <w:rPr>
          <w:rFonts w:ascii="Arial" w:hAnsi="Arial"/>
          <w:sz w:val="24"/>
          <w:lang w:val="en-US"/>
        </w:rPr>
        <w:lastRenderedPageBreak/>
        <w:t xml:space="preserve">The first data that is of interest to us is the path of b over the entire </w:t>
      </w:r>
      <w:r w:rsidR="00AA6489">
        <w:rPr>
          <w:rFonts w:ascii="Arial" w:hAnsi="Arial"/>
          <w:sz w:val="24"/>
          <w:lang w:val="en-US"/>
        </w:rPr>
        <w:t>data period</w:t>
      </w:r>
      <w:r>
        <w:rPr>
          <w:rFonts w:ascii="Arial" w:hAnsi="Arial"/>
          <w:sz w:val="24"/>
          <w:lang w:val="en-US"/>
        </w:rPr>
        <w:t xml:space="preserve">. </w:t>
      </w:r>
    </w:p>
    <w:p w:rsidR="00B95B67" w:rsidRPr="00945AAC" w:rsidRDefault="00B95B67" w:rsidP="00E759E4">
      <w:pPr>
        <w:pStyle w:val="Prrafodelista"/>
        <w:numPr>
          <w:ilvl w:val="0"/>
          <w:numId w:val="4"/>
        </w:numPr>
        <w:jc w:val="both"/>
        <w:rPr>
          <w:rFonts w:ascii="Arial" w:hAnsi="Arial"/>
          <w:sz w:val="24"/>
          <w:lang w:val="en-US"/>
        </w:rPr>
      </w:pPr>
      <w:r w:rsidRPr="00945AAC">
        <w:rPr>
          <w:rFonts w:ascii="Arial" w:hAnsi="Arial"/>
          <w:sz w:val="24"/>
          <w:lang w:val="en-US"/>
        </w:rPr>
        <w:t>From 2000 through to 2008 we observe huge Primary Surpluses every year, an average of almost 9%. Did these huge surpluses drive down the amount of Debt, or at</w:t>
      </w:r>
      <w:r w:rsidR="003C5818" w:rsidRPr="00945AAC">
        <w:rPr>
          <w:rFonts w:ascii="Arial" w:hAnsi="Arial"/>
          <w:sz w:val="24"/>
          <w:lang w:val="en-US"/>
        </w:rPr>
        <w:t xml:space="preserve"> </w:t>
      </w:r>
      <w:r w:rsidRPr="00945AAC">
        <w:rPr>
          <w:rFonts w:ascii="Arial" w:hAnsi="Arial"/>
          <w:sz w:val="24"/>
          <w:lang w:val="en-US"/>
        </w:rPr>
        <w:t>least the D/Y ratio?</w:t>
      </w:r>
      <w:r w:rsidR="003C5818" w:rsidRPr="00945AAC">
        <w:rPr>
          <w:rFonts w:ascii="Arial" w:hAnsi="Arial"/>
          <w:sz w:val="24"/>
          <w:lang w:val="en-US"/>
        </w:rPr>
        <w:t xml:space="preserve"> Debt increased almost as fast as Income in the period, so that D/Y was actually somewhat lower in 2008 than in 2000. Financial Costs increased much more slowly than Income or Debt, indicating a favorable time for generally lower interest rates relative to Income growth</w:t>
      </w:r>
      <w:r w:rsidR="00945AAC" w:rsidRPr="00945AAC">
        <w:rPr>
          <w:rFonts w:ascii="Arial" w:hAnsi="Arial"/>
          <w:sz w:val="24"/>
          <w:lang w:val="en-US"/>
        </w:rPr>
        <w:t xml:space="preserve"> (g &gt; r). But at the end of the period, the reverse is true, (r &gt; g) for 2008, and the problem was already </w:t>
      </w:r>
      <w:r w:rsidR="0004452A">
        <w:rPr>
          <w:rFonts w:ascii="Arial" w:hAnsi="Arial"/>
          <w:sz w:val="24"/>
          <w:lang w:val="en-US"/>
        </w:rPr>
        <w:t>out of</w:t>
      </w:r>
      <w:r w:rsidR="00945AAC" w:rsidRPr="00945AAC">
        <w:rPr>
          <w:rFonts w:ascii="Arial" w:hAnsi="Arial"/>
          <w:sz w:val="24"/>
          <w:lang w:val="en-US"/>
        </w:rPr>
        <w:t xml:space="preserve"> hand, since with those data, D/Y tended to grow at an annual rate of 14.29% (see column [15]), a sure sign of what </w:t>
      </w:r>
      <w:r w:rsidR="0004452A">
        <w:rPr>
          <w:rFonts w:ascii="Arial" w:hAnsi="Arial"/>
          <w:sz w:val="24"/>
          <w:lang w:val="en-US"/>
        </w:rPr>
        <w:t>wa</w:t>
      </w:r>
      <w:r w:rsidR="00945AAC" w:rsidRPr="00945AAC">
        <w:rPr>
          <w:rFonts w:ascii="Arial" w:hAnsi="Arial"/>
          <w:sz w:val="24"/>
          <w:lang w:val="en-US"/>
        </w:rPr>
        <w:t>s in store for Mexico’s Public Finances for 2009, when D/Y explodes to 1.47, initiating a new era of significantly increased indebtedness, and a corresponding reduction of margins of maneuver for Public Finance, a handicap for the country that only increased with time.</w:t>
      </w:r>
    </w:p>
    <w:p w:rsidR="00945AAC" w:rsidRDefault="00945AAC" w:rsidP="00E759E4">
      <w:pPr>
        <w:pStyle w:val="Prrafodelista"/>
        <w:numPr>
          <w:ilvl w:val="0"/>
          <w:numId w:val="4"/>
        </w:numPr>
        <w:jc w:val="both"/>
        <w:rPr>
          <w:rFonts w:ascii="Arial" w:hAnsi="Arial"/>
          <w:sz w:val="24"/>
          <w:lang w:val="en-US"/>
        </w:rPr>
      </w:pPr>
      <w:r>
        <w:rPr>
          <w:rFonts w:ascii="Arial" w:hAnsi="Arial"/>
          <w:sz w:val="24"/>
          <w:lang w:val="en-US"/>
        </w:rPr>
        <w:t>From 200</w:t>
      </w:r>
      <w:r w:rsidR="00787786">
        <w:rPr>
          <w:rFonts w:ascii="Arial" w:hAnsi="Arial"/>
          <w:sz w:val="24"/>
          <w:lang w:val="en-US"/>
        </w:rPr>
        <w:t>8</w:t>
      </w:r>
      <w:r>
        <w:rPr>
          <w:rFonts w:ascii="Arial" w:hAnsi="Arial"/>
          <w:sz w:val="24"/>
          <w:lang w:val="en-US"/>
        </w:rPr>
        <w:t xml:space="preserve"> through to </w:t>
      </w:r>
      <w:r w:rsidR="00787786">
        <w:rPr>
          <w:rFonts w:ascii="Arial" w:hAnsi="Arial"/>
          <w:sz w:val="24"/>
          <w:lang w:val="en-US"/>
        </w:rPr>
        <w:t>2018 we see a sustained and high increase in the Debt/Income ratio, from 1.14 to 2.15, and (r &gt; g) in a large way, barring three years when the difference between r and g was less than 2 percentage points</w:t>
      </w:r>
      <w:r w:rsidR="0004452A">
        <w:rPr>
          <w:rFonts w:ascii="Arial" w:hAnsi="Arial"/>
          <w:sz w:val="24"/>
          <w:lang w:val="en-US"/>
        </w:rPr>
        <w:t>, which we take as a general criterion of nearness to Sustainability</w:t>
      </w:r>
      <w:r w:rsidR="00787786">
        <w:rPr>
          <w:rFonts w:ascii="Arial" w:hAnsi="Arial"/>
          <w:sz w:val="24"/>
          <w:lang w:val="en-US"/>
        </w:rPr>
        <w:t>.</w:t>
      </w:r>
    </w:p>
    <w:p w:rsidR="00787786" w:rsidRPr="00945AAC" w:rsidRDefault="00787786" w:rsidP="00E759E4">
      <w:pPr>
        <w:pStyle w:val="Prrafodelista"/>
        <w:numPr>
          <w:ilvl w:val="0"/>
          <w:numId w:val="4"/>
        </w:numPr>
        <w:jc w:val="both"/>
        <w:rPr>
          <w:rFonts w:ascii="Arial" w:hAnsi="Arial"/>
          <w:sz w:val="24"/>
          <w:lang w:val="en-US"/>
        </w:rPr>
      </w:pPr>
      <w:r>
        <w:rPr>
          <w:rFonts w:ascii="Arial" w:hAnsi="Arial"/>
          <w:sz w:val="24"/>
          <w:lang w:val="en-US"/>
        </w:rPr>
        <w:t>From 2018 to 2021, we have a small rise in the D/Y ratio, but the tendency is clearly upwards. New data for 2022 may alter this tendency, but in no way may we conclude that Mexico’s Public Finances are out of the woods.</w:t>
      </w:r>
    </w:p>
    <w:p w:rsidR="00196A2C" w:rsidRDefault="00196A2C" w:rsidP="00E759E4">
      <w:pPr>
        <w:jc w:val="both"/>
        <w:rPr>
          <w:rFonts w:ascii="Arial" w:hAnsi="Arial"/>
          <w:sz w:val="24"/>
          <w:lang w:val="en-US"/>
        </w:rPr>
      </w:pPr>
      <w:r>
        <w:rPr>
          <w:rFonts w:ascii="Arial" w:hAnsi="Arial"/>
          <w:sz w:val="24"/>
          <w:lang w:val="en-US"/>
        </w:rPr>
        <w:t>Our second data of interest is r, which also varies widely over the period, from 1% to 35% (column [9])</w:t>
      </w:r>
      <w:r w:rsidR="00F75B9D">
        <w:rPr>
          <w:rFonts w:ascii="Arial" w:hAnsi="Arial"/>
          <w:sz w:val="24"/>
          <w:lang w:val="en-US"/>
        </w:rPr>
        <w:t>, and fluctuates depending upon several factors, especially devaluations of the peso (2006, 2008, 2020, and the extended period 2014-2017). These devaluations increase</w:t>
      </w:r>
      <w:r w:rsidR="00B77C98">
        <w:rPr>
          <w:rFonts w:ascii="Arial" w:hAnsi="Arial"/>
          <w:sz w:val="24"/>
          <w:lang w:val="en-US"/>
        </w:rPr>
        <w:t>d</w:t>
      </w:r>
      <w:r w:rsidR="00F75B9D">
        <w:rPr>
          <w:rFonts w:ascii="Arial" w:hAnsi="Arial"/>
          <w:sz w:val="24"/>
          <w:lang w:val="en-US"/>
        </w:rPr>
        <w:t xml:space="preserve"> the amount </w:t>
      </w:r>
      <w:r w:rsidR="00B77C98">
        <w:rPr>
          <w:rFonts w:ascii="Arial" w:hAnsi="Arial"/>
          <w:sz w:val="24"/>
          <w:lang w:val="en-US"/>
        </w:rPr>
        <w:t xml:space="preserve">(in pesos) </w:t>
      </w:r>
      <w:r w:rsidR="00F75B9D">
        <w:rPr>
          <w:rFonts w:ascii="Arial" w:hAnsi="Arial"/>
          <w:sz w:val="24"/>
          <w:lang w:val="en-US"/>
        </w:rPr>
        <w:t xml:space="preserve">of external debt and so raise r, oftentimes in a very important way, making the path to Sustainability difficult. The lack of development of the </w:t>
      </w:r>
      <w:r w:rsidR="00B77C98">
        <w:rPr>
          <w:rFonts w:ascii="Arial" w:hAnsi="Arial"/>
          <w:sz w:val="24"/>
          <w:lang w:val="en-US"/>
        </w:rPr>
        <w:t xml:space="preserve">different </w:t>
      </w:r>
      <w:r w:rsidR="00F75B9D">
        <w:rPr>
          <w:rFonts w:ascii="Arial" w:hAnsi="Arial"/>
          <w:sz w:val="24"/>
          <w:lang w:val="en-US"/>
        </w:rPr>
        <w:t>national</w:t>
      </w:r>
      <w:r w:rsidR="00B77C98">
        <w:rPr>
          <w:rFonts w:ascii="Arial" w:hAnsi="Arial"/>
          <w:sz w:val="24"/>
          <w:lang w:val="en-US"/>
        </w:rPr>
        <w:t xml:space="preserve"> (and especially, regional and</w:t>
      </w:r>
      <w:r w:rsidR="00F75B9D">
        <w:rPr>
          <w:rFonts w:ascii="Arial" w:hAnsi="Arial"/>
          <w:sz w:val="24"/>
          <w:lang w:val="en-US"/>
        </w:rPr>
        <w:t xml:space="preserve"> </w:t>
      </w:r>
      <w:r w:rsidR="00B77C98">
        <w:rPr>
          <w:rFonts w:ascii="Arial" w:hAnsi="Arial"/>
          <w:sz w:val="24"/>
          <w:lang w:val="en-US"/>
        </w:rPr>
        <w:t xml:space="preserve">local) </w:t>
      </w:r>
      <w:r w:rsidR="00F75B9D">
        <w:rPr>
          <w:rFonts w:ascii="Arial" w:hAnsi="Arial"/>
          <w:sz w:val="24"/>
          <w:lang w:val="en-US"/>
        </w:rPr>
        <w:t>capital market</w:t>
      </w:r>
      <w:r w:rsidR="00B77C98">
        <w:rPr>
          <w:rFonts w:ascii="Arial" w:hAnsi="Arial"/>
          <w:sz w:val="24"/>
          <w:lang w:val="en-US"/>
        </w:rPr>
        <w:t>s</w:t>
      </w:r>
      <w:r w:rsidR="00F75B9D">
        <w:rPr>
          <w:rFonts w:ascii="Arial" w:hAnsi="Arial"/>
          <w:sz w:val="24"/>
          <w:lang w:val="en-US"/>
        </w:rPr>
        <w:t xml:space="preserve"> is key for national development and also Financial Sustainability. In </w:t>
      </w:r>
      <w:r w:rsidR="00B85DB0">
        <w:rPr>
          <w:rFonts w:ascii="Arial" w:hAnsi="Arial"/>
          <w:sz w:val="24"/>
          <w:lang w:val="en-US"/>
        </w:rPr>
        <w:t>our</w:t>
      </w:r>
      <w:r w:rsidR="00F75B9D">
        <w:rPr>
          <w:rFonts w:ascii="Arial" w:hAnsi="Arial"/>
          <w:sz w:val="24"/>
          <w:lang w:val="en-US"/>
        </w:rPr>
        <w:t xml:space="preserve"> way of thinking, it makes no sense to make the public entities borrow almost entirely on the international market at </w:t>
      </w:r>
      <w:r w:rsidR="00B85DB0">
        <w:rPr>
          <w:rFonts w:ascii="Arial" w:hAnsi="Arial"/>
          <w:sz w:val="24"/>
          <w:lang w:val="en-US"/>
        </w:rPr>
        <w:t xml:space="preserve">ever-worsening conditions. Of course, a part of the devaluation is recovered through increased Income, but (r &gt; g) in all these years, sometimes to the tune of 28 percentage points as in 2009, </w:t>
      </w:r>
      <w:r w:rsidR="00182364">
        <w:rPr>
          <w:rFonts w:ascii="Arial" w:hAnsi="Arial"/>
          <w:sz w:val="24"/>
          <w:lang w:val="en-US"/>
        </w:rPr>
        <w:t>in the aftermath of the devaluation the year before</w:t>
      </w:r>
      <w:r w:rsidR="00B85DB0">
        <w:rPr>
          <w:rFonts w:ascii="Arial" w:hAnsi="Arial"/>
          <w:sz w:val="24"/>
          <w:lang w:val="en-US"/>
        </w:rPr>
        <w:t>.</w:t>
      </w:r>
    </w:p>
    <w:p w:rsidR="00D25F8C" w:rsidRDefault="0004452A" w:rsidP="00E759E4">
      <w:pPr>
        <w:jc w:val="both"/>
        <w:rPr>
          <w:rFonts w:ascii="Arial" w:hAnsi="Arial"/>
          <w:sz w:val="24"/>
          <w:lang w:val="en-US"/>
        </w:rPr>
      </w:pPr>
      <w:r>
        <w:rPr>
          <w:rFonts w:ascii="Arial" w:hAnsi="Arial"/>
          <w:sz w:val="24"/>
          <w:lang w:val="en-US"/>
        </w:rPr>
        <w:t xml:space="preserve">Our </w:t>
      </w:r>
      <w:r w:rsidR="00196A2C">
        <w:rPr>
          <w:rFonts w:ascii="Arial" w:hAnsi="Arial"/>
          <w:sz w:val="24"/>
          <w:lang w:val="en-US"/>
        </w:rPr>
        <w:t>third</w:t>
      </w:r>
      <w:r>
        <w:rPr>
          <w:rFonts w:ascii="Arial" w:hAnsi="Arial"/>
          <w:sz w:val="24"/>
          <w:lang w:val="en-US"/>
        </w:rPr>
        <w:t xml:space="preserve"> data of great interest is g. In column [10] we calculate (g + b) as the annual increase of Gross Income Y, which </w:t>
      </w:r>
      <w:r w:rsidR="00196A2C">
        <w:rPr>
          <w:rFonts w:ascii="Arial" w:hAnsi="Arial"/>
          <w:sz w:val="24"/>
          <w:lang w:val="en-US"/>
        </w:rPr>
        <w:t>is shown in column [10], and includes transfers from Income to and from Debt</w:t>
      </w:r>
      <w:r>
        <w:rPr>
          <w:rFonts w:ascii="Arial" w:hAnsi="Arial"/>
          <w:sz w:val="24"/>
          <w:lang w:val="en-US"/>
        </w:rPr>
        <w:t xml:space="preserve">. In column [11], we then calculate g. </w:t>
      </w:r>
    </w:p>
    <w:p w:rsidR="00F9517D" w:rsidRDefault="00F9517D" w:rsidP="00E759E4">
      <w:pPr>
        <w:jc w:val="both"/>
        <w:rPr>
          <w:rFonts w:ascii="Arial" w:hAnsi="Arial"/>
          <w:sz w:val="24"/>
          <w:lang w:val="en-US"/>
        </w:rPr>
      </w:pPr>
      <w:r>
        <w:rPr>
          <w:rFonts w:ascii="Arial" w:hAnsi="Arial"/>
          <w:sz w:val="24"/>
          <w:lang w:val="en-US"/>
        </w:rPr>
        <w:t>On the basis of very different policies for b, we have elaborated three periods: first, from 1997 through 2007; then, from 2008 till 2018; and finally, the last three years in our data, 2019-2021. In the first period, b was substantially negative</w:t>
      </w:r>
      <w:r w:rsidR="00992AE0">
        <w:rPr>
          <w:rFonts w:ascii="Arial" w:hAnsi="Arial"/>
          <w:sz w:val="24"/>
          <w:lang w:val="en-US"/>
        </w:rPr>
        <w:t xml:space="preserve"> with large Primary Surpluses</w:t>
      </w:r>
      <w:r>
        <w:rPr>
          <w:rFonts w:ascii="Arial" w:hAnsi="Arial"/>
          <w:sz w:val="24"/>
          <w:lang w:val="en-US"/>
        </w:rPr>
        <w:t>; in the second period, b was considerably positive</w:t>
      </w:r>
      <w:r w:rsidR="00992AE0">
        <w:rPr>
          <w:rFonts w:ascii="Arial" w:hAnsi="Arial"/>
          <w:sz w:val="24"/>
          <w:lang w:val="en-US"/>
        </w:rPr>
        <w:t xml:space="preserve"> with large Primary Deficits</w:t>
      </w:r>
      <w:r>
        <w:rPr>
          <w:rFonts w:ascii="Arial" w:hAnsi="Arial"/>
          <w:sz w:val="24"/>
          <w:lang w:val="en-US"/>
        </w:rPr>
        <w:t>; and in the final period, b is closer to zero than in the other two periods, although slightly negative.</w:t>
      </w:r>
      <w:r w:rsidR="00992AE0">
        <w:rPr>
          <w:rFonts w:ascii="Arial" w:hAnsi="Arial"/>
          <w:sz w:val="24"/>
          <w:lang w:val="en-US"/>
        </w:rPr>
        <w:t xml:space="preserve"> We analyze these three periods in Graphs 3, 4 and 5 respectively.</w:t>
      </w:r>
    </w:p>
    <w:p w:rsidR="00F9517D" w:rsidRDefault="00F9517D" w:rsidP="006A022B">
      <w:pPr>
        <w:rPr>
          <w:rFonts w:ascii="Arial" w:hAnsi="Arial"/>
          <w:sz w:val="24"/>
          <w:lang w:val="en-US"/>
        </w:rPr>
      </w:pPr>
      <w:r>
        <w:rPr>
          <w:rFonts w:ascii="Arial" w:hAnsi="Arial"/>
          <w:sz w:val="24"/>
          <w:lang w:val="en-US"/>
        </w:rPr>
        <w:lastRenderedPageBreak/>
        <w:t>Graph 3</w:t>
      </w:r>
    </w:p>
    <w:p w:rsidR="00F9517D" w:rsidRDefault="00F9517D" w:rsidP="006A022B">
      <w:pPr>
        <w:rPr>
          <w:rFonts w:ascii="Arial" w:hAnsi="Arial"/>
          <w:sz w:val="24"/>
          <w:lang w:val="en-US"/>
        </w:rPr>
      </w:pPr>
      <w:bookmarkStart w:id="4" w:name="_Hlk117977406"/>
      <w:r>
        <w:rPr>
          <w:rFonts w:ascii="Arial" w:hAnsi="Arial"/>
          <w:sz w:val="24"/>
          <w:lang w:val="en-US"/>
        </w:rPr>
        <w:t>(r – g) and b for 1997-2007, with W* = 1.17</w:t>
      </w:r>
    </w:p>
    <w:bookmarkEnd w:id="4"/>
    <w:p w:rsidR="00F9517D" w:rsidRDefault="00F9517D" w:rsidP="006A022B">
      <w:pPr>
        <w:rPr>
          <w:rFonts w:ascii="Arial" w:hAnsi="Arial"/>
          <w:sz w:val="24"/>
          <w:lang w:val="en-US"/>
        </w:rPr>
      </w:pPr>
      <w:r>
        <w:rPr>
          <w:noProof/>
          <w:lang w:val="en-US"/>
        </w:rPr>
        <w:drawing>
          <wp:inline distT="0" distB="0" distL="0" distR="0">
            <wp:extent cx="4974767" cy="3542083"/>
            <wp:effectExtent l="0" t="0" r="0" b="1270"/>
            <wp:docPr id="8" name="Imagen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B84F4D2-0C4A-8376-90D5-9B5E979BDE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B84F4D2-0C4A-8376-90D5-9B5E979BDEFC}"/>
                        </a:ext>
                      </a:extLst>
                    </pic:cNvPr>
                    <pic:cNvPicPr>
                      <a:picLocks noChangeAspect="1"/>
                    </pic:cNvPicPr>
                  </pic:nvPicPr>
                  <pic:blipFill>
                    <a:blip r:embed="rId12" cstate="print"/>
                    <a:stretch>
                      <a:fillRect/>
                    </a:stretch>
                  </pic:blipFill>
                  <pic:spPr>
                    <a:xfrm>
                      <a:off x="0" y="0"/>
                      <a:ext cx="4974767" cy="3542083"/>
                    </a:xfrm>
                    <a:prstGeom prst="rect">
                      <a:avLst/>
                    </a:prstGeom>
                  </pic:spPr>
                </pic:pic>
              </a:graphicData>
            </a:graphic>
          </wp:inline>
        </w:drawing>
      </w:r>
    </w:p>
    <w:p w:rsidR="00F9517D" w:rsidRDefault="00F9517D" w:rsidP="006A022B">
      <w:pPr>
        <w:rPr>
          <w:rFonts w:ascii="Arial" w:hAnsi="Arial"/>
          <w:sz w:val="24"/>
          <w:lang w:val="en-US"/>
        </w:rPr>
      </w:pPr>
    </w:p>
    <w:p w:rsidR="00992AE0" w:rsidRDefault="00992AE0" w:rsidP="00E759E4">
      <w:pPr>
        <w:jc w:val="both"/>
        <w:rPr>
          <w:rFonts w:ascii="Arial" w:hAnsi="Arial"/>
          <w:sz w:val="24"/>
          <w:lang w:val="en-US"/>
        </w:rPr>
      </w:pPr>
      <w:r>
        <w:rPr>
          <w:rFonts w:ascii="Arial" w:hAnsi="Arial"/>
          <w:sz w:val="24"/>
          <w:lang w:val="en-US"/>
        </w:rPr>
        <w:t xml:space="preserve">In Graph 3, the average W for the period is W* = 1.17, shown as the blue line. To its Southeast is the Region of Financial Sustainability. On it, W would continue to be 1.17 for the subsequent year(s). As the reader can appreciate, in the period, all the points lie between b &lt; -5 and b &gt; -16, that is, massive Primary Surpluses in every year. </w:t>
      </w:r>
      <w:r w:rsidR="000200F3">
        <w:rPr>
          <w:rFonts w:ascii="Arial" w:hAnsi="Arial"/>
          <w:sz w:val="24"/>
          <w:lang w:val="en-US"/>
        </w:rPr>
        <w:t xml:space="preserve">From Table 1, the reader may see that (r – g) moves steadily upwards throughout this period, so that we may conclude that, relative to the growth of Debt, Income growth was steadily diminishing. The investment of a part of the Primary Surplus of the period in Infrastructure or Services would have allowed (b + g) to </w:t>
      </w:r>
      <w:r w:rsidR="007A62C3">
        <w:rPr>
          <w:rFonts w:ascii="Arial" w:hAnsi="Arial"/>
          <w:sz w:val="24"/>
          <w:lang w:val="en-US"/>
        </w:rPr>
        <w:t xml:space="preserve">be somewhat greater and (r – g) to be somewhat more reduced. </w:t>
      </w:r>
      <w:r w:rsidR="000200F3">
        <w:rPr>
          <w:rFonts w:ascii="Arial" w:hAnsi="Arial"/>
          <w:sz w:val="24"/>
          <w:lang w:val="en-US"/>
        </w:rPr>
        <w:t xml:space="preserve">From 2002 to 2007, in every year, the Primary Surplus was at least 9%, an average of 10%. Yet, at the end of the period, even with that kind of a Surplus, the </w:t>
      </w:r>
      <w:r w:rsidR="007A62C3">
        <w:rPr>
          <w:rFonts w:ascii="Arial" w:hAnsi="Arial"/>
          <w:sz w:val="24"/>
          <w:lang w:val="en-US"/>
        </w:rPr>
        <w:t>Public Sector’s Finances were clearly outside of the Region of Financial Sustainability. And after years of large Primary Surpluses, both the Federal economy and also the National economy went into reverse gear.</w:t>
      </w:r>
    </w:p>
    <w:p w:rsidR="00A21BC7" w:rsidRDefault="007A62C3" w:rsidP="006A022B">
      <w:pPr>
        <w:rPr>
          <w:rFonts w:ascii="Arial" w:hAnsi="Arial"/>
          <w:sz w:val="24"/>
          <w:lang w:val="en-US"/>
        </w:rPr>
      </w:pPr>
      <w:r>
        <w:rPr>
          <w:rFonts w:ascii="Arial" w:hAnsi="Arial"/>
          <w:sz w:val="24"/>
          <w:lang w:val="en-US"/>
        </w:rPr>
        <w:t xml:space="preserve">We conclude from the data and our analysis that huge Primary Surpluses lead to Financial Unsustainability. Simply put, more is not better. </w:t>
      </w:r>
    </w:p>
    <w:p w:rsidR="007A62C3" w:rsidRDefault="007A62C3" w:rsidP="006A022B">
      <w:pPr>
        <w:rPr>
          <w:rFonts w:ascii="Arial" w:hAnsi="Arial"/>
          <w:sz w:val="24"/>
          <w:lang w:val="en-US"/>
        </w:rPr>
      </w:pPr>
      <w:r>
        <w:rPr>
          <w:rFonts w:ascii="Arial" w:hAnsi="Arial"/>
          <w:sz w:val="24"/>
          <w:lang w:val="en-US"/>
        </w:rPr>
        <w:t>We now analyze the period from 2008 through 2018, characterized by large Primary Deficits.</w:t>
      </w:r>
    </w:p>
    <w:p w:rsidR="00A21BC7" w:rsidRDefault="00A21BC7" w:rsidP="006A022B">
      <w:pPr>
        <w:rPr>
          <w:rFonts w:ascii="Arial" w:hAnsi="Arial"/>
          <w:sz w:val="24"/>
          <w:lang w:val="en-US"/>
        </w:rPr>
      </w:pPr>
    </w:p>
    <w:p w:rsidR="007A62C3" w:rsidRDefault="007A62C3" w:rsidP="006A022B">
      <w:pPr>
        <w:rPr>
          <w:rFonts w:ascii="Arial" w:hAnsi="Arial"/>
          <w:sz w:val="24"/>
          <w:lang w:val="en-US"/>
        </w:rPr>
      </w:pPr>
      <w:r>
        <w:rPr>
          <w:rFonts w:ascii="Arial" w:hAnsi="Arial"/>
          <w:sz w:val="24"/>
          <w:lang w:val="en-US"/>
        </w:rPr>
        <w:lastRenderedPageBreak/>
        <w:t>Graph 4</w:t>
      </w:r>
    </w:p>
    <w:p w:rsidR="007A62C3" w:rsidRDefault="007A62C3" w:rsidP="007A62C3">
      <w:pPr>
        <w:rPr>
          <w:rFonts w:ascii="Arial" w:hAnsi="Arial"/>
          <w:sz w:val="24"/>
          <w:lang w:val="en-US"/>
        </w:rPr>
      </w:pPr>
      <w:bookmarkStart w:id="5" w:name="_Hlk118981563"/>
      <w:r>
        <w:rPr>
          <w:rFonts w:ascii="Arial" w:hAnsi="Arial"/>
          <w:sz w:val="24"/>
          <w:lang w:val="en-US"/>
        </w:rPr>
        <w:t>(r – g) and b for 2008-2018, with W* = 1.71</w:t>
      </w:r>
    </w:p>
    <w:bookmarkEnd w:id="5"/>
    <w:p w:rsidR="007A62C3" w:rsidRDefault="007A62C3" w:rsidP="006A022B">
      <w:pPr>
        <w:rPr>
          <w:rFonts w:ascii="Arial" w:hAnsi="Arial"/>
          <w:sz w:val="24"/>
          <w:lang w:val="en-US"/>
        </w:rPr>
      </w:pPr>
    </w:p>
    <w:p w:rsidR="007A62C3" w:rsidRDefault="007A62C3" w:rsidP="006A022B">
      <w:pPr>
        <w:rPr>
          <w:rFonts w:ascii="Arial" w:hAnsi="Arial"/>
          <w:sz w:val="24"/>
          <w:lang w:val="en-US"/>
        </w:rPr>
      </w:pPr>
      <w:r>
        <w:rPr>
          <w:noProof/>
          <w:lang w:val="en-US"/>
        </w:rPr>
        <w:drawing>
          <wp:inline distT="0" distB="0" distL="0" distR="0">
            <wp:extent cx="4663844" cy="3042168"/>
            <wp:effectExtent l="0" t="0" r="3810" b="6350"/>
            <wp:docPr id="9" name="Imagen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BC7479B-4E0E-E2AC-3E87-591C96EAAC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BC7479B-4E0E-E2AC-3E87-591C96EAAC4E}"/>
                        </a:ext>
                      </a:extLst>
                    </pic:cNvPr>
                    <pic:cNvPicPr>
                      <a:picLocks noChangeAspect="1"/>
                    </pic:cNvPicPr>
                  </pic:nvPicPr>
                  <pic:blipFill>
                    <a:blip r:embed="rId13" cstate="print"/>
                    <a:stretch>
                      <a:fillRect/>
                    </a:stretch>
                  </pic:blipFill>
                  <pic:spPr>
                    <a:xfrm>
                      <a:off x="0" y="0"/>
                      <a:ext cx="4663844" cy="3042168"/>
                    </a:xfrm>
                    <a:prstGeom prst="rect">
                      <a:avLst/>
                    </a:prstGeom>
                  </pic:spPr>
                </pic:pic>
              </a:graphicData>
            </a:graphic>
          </wp:inline>
        </w:drawing>
      </w:r>
    </w:p>
    <w:p w:rsidR="00F9517D" w:rsidRDefault="007A62C3" w:rsidP="00E759E4">
      <w:pPr>
        <w:jc w:val="both"/>
        <w:rPr>
          <w:rFonts w:ascii="Arial" w:hAnsi="Arial"/>
          <w:sz w:val="24"/>
          <w:lang w:val="en-US"/>
        </w:rPr>
      </w:pPr>
      <w:r>
        <w:rPr>
          <w:rFonts w:ascii="Arial" w:hAnsi="Arial"/>
          <w:sz w:val="24"/>
          <w:lang w:val="en-US"/>
        </w:rPr>
        <w:t>In Graph 4, we see a total reversal of the financial polic</w:t>
      </w:r>
      <w:r w:rsidR="000538F3">
        <w:rPr>
          <w:rFonts w:ascii="Arial" w:hAnsi="Arial"/>
          <w:sz w:val="24"/>
          <w:lang w:val="en-US"/>
        </w:rPr>
        <w:t>y of the period 1997-2007, and b turns positive and in 6 of the 11 years, is greater than 2%. The average Debt/Income ratio, W, rises from 1.17 in the first period to 1.71 in the second. Only one of the 11 points makes it into the Region of Financial Sustainability, and two more are close by. Similarly, (r – g) is greater than 2% in 8 years. Spending most of the period solidly locked into the Region of Financial Unsustainability is a sure formula for ruining Federal finances.</w:t>
      </w:r>
    </w:p>
    <w:p w:rsidR="00C105DB" w:rsidRDefault="000538F3" w:rsidP="00E759E4">
      <w:pPr>
        <w:jc w:val="both"/>
        <w:rPr>
          <w:rFonts w:ascii="Arial" w:hAnsi="Arial"/>
          <w:sz w:val="24"/>
          <w:lang w:val="en-US"/>
        </w:rPr>
      </w:pPr>
      <w:r>
        <w:rPr>
          <w:rFonts w:ascii="Arial" w:hAnsi="Arial"/>
          <w:sz w:val="24"/>
          <w:lang w:val="en-US"/>
        </w:rPr>
        <w:t>Finally, in Graph 5,</w:t>
      </w:r>
      <w:r w:rsidR="006A2CCF">
        <w:rPr>
          <w:rFonts w:ascii="Arial" w:hAnsi="Arial"/>
          <w:sz w:val="24"/>
          <w:lang w:val="en-US"/>
        </w:rPr>
        <w:t xml:space="preserve"> </w:t>
      </w:r>
      <w:r>
        <w:rPr>
          <w:rFonts w:ascii="Arial" w:hAnsi="Arial"/>
          <w:sz w:val="24"/>
          <w:lang w:val="en-US"/>
        </w:rPr>
        <w:t>we look at the most recent period (2019-2021)</w:t>
      </w:r>
      <w:r w:rsidR="006A2CCF">
        <w:rPr>
          <w:rFonts w:ascii="Arial" w:hAnsi="Arial"/>
          <w:sz w:val="24"/>
          <w:lang w:val="en-US"/>
        </w:rPr>
        <w:t>, where both (r – g) and b move towards the line of Financial Sustainability. This is much better than having huge primary Surpluses or Deficits, but it does not clearly get a handle on the financial problem. Nevertheless, the combination of (r – g) and b is much more in tune with what our model requires, which is basically stipulated in our Graph 1.</w:t>
      </w:r>
      <w:r w:rsidR="001A2B28">
        <w:rPr>
          <w:rFonts w:ascii="Arial" w:hAnsi="Arial"/>
          <w:sz w:val="24"/>
          <w:lang w:val="en-US"/>
        </w:rPr>
        <w:t xml:space="preserve"> </w:t>
      </w:r>
    </w:p>
    <w:p w:rsidR="000538F3" w:rsidRDefault="001A2B28" w:rsidP="00E759E4">
      <w:pPr>
        <w:jc w:val="both"/>
        <w:rPr>
          <w:rFonts w:ascii="Arial" w:hAnsi="Arial"/>
          <w:sz w:val="24"/>
          <w:lang w:val="en-US"/>
        </w:rPr>
      </w:pPr>
      <w:r>
        <w:rPr>
          <w:rFonts w:ascii="Arial" w:hAnsi="Arial"/>
          <w:sz w:val="24"/>
          <w:lang w:val="en-US"/>
        </w:rPr>
        <w:t xml:space="preserve">In Graph 5, the reader may observe that (r – g) is dangerously high (almost 10%) in one of the three years, and </w:t>
      </w:r>
      <w:r w:rsidR="003D49B0">
        <w:rPr>
          <w:rFonts w:ascii="Arial" w:hAnsi="Arial"/>
          <w:sz w:val="24"/>
          <w:lang w:val="en-US"/>
        </w:rPr>
        <w:t>at that level of (r – g)</w:t>
      </w:r>
      <w:r>
        <w:rPr>
          <w:rFonts w:ascii="Arial" w:hAnsi="Arial"/>
          <w:sz w:val="24"/>
          <w:lang w:val="en-US"/>
        </w:rPr>
        <w:t xml:space="preserve"> Sustainability exists only with Primary Deficits of more than 18%. No amount of Primary Surplus moves the Federal Public Economy closer to Sustainability</w:t>
      </w:r>
      <w:r w:rsidR="003D49B0">
        <w:rPr>
          <w:rFonts w:ascii="Arial" w:hAnsi="Arial"/>
          <w:sz w:val="24"/>
          <w:lang w:val="en-US"/>
        </w:rPr>
        <w:t xml:space="preserve">, but rather away from Sustainability. </w:t>
      </w:r>
      <w:r>
        <w:rPr>
          <w:rFonts w:ascii="Arial" w:hAnsi="Arial"/>
          <w:sz w:val="24"/>
          <w:lang w:val="en-US"/>
        </w:rPr>
        <w:t>On the other hand, in the other two years, (r – g) is negative, allowing for a wide selection of Primary Deficits and Surpluses. The important point is to place the Federal Economy in the vicinity of the line marked W* = 2.24, preferably under it. Every year that this is achieved, W* for the next year is lower than the prevailing W*. With an annual reduction of W* by around 0.05, something already achieved in two of the three years in our data,</w:t>
      </w:r>
      <w:r w:rsidR="00C105DB">
        <w:rPr>
          <w:rFonts w:ascii="Arial" w:hAnsi="Arial"/>
          <w:sz w:val="24"/>
          <w:lang w:val="en-US"/>
        </w:rPr>
        <w:t xml:space="preserve"> </w:t>
      </w:r>
      <w:r>
        <w:rPr>
          <w:rFonts w:ascii="Arial" w:hAnsi="Arial"/>
          <w:sz w:val="24"/>
          <w:lang w:val="en-US"/>
        </w:rPr>
        <w:lastRenderedPageBreak/>
        <w:t>in 25 years</w:t>
      </w:r>
      <w:r w:rsidR="00C105DB">
        <w:rPr>
          <w:rFonts w:ascii="Arial" w:hAnsi="Arial"/>
          <w:sz w:val="24"/>
          <w:lang w:val="en-US"/>
        </w:rPr>
        <w:t xml:space="preserve"> W* would be around unity, Debt would be a small drag on the Federal Economy, and it would not be broken by a Debt crisis. </w:t>
      </w:r>
    </w:p>
    <w:p w:rsidR="003D49B0" w:rsidRDefault="003D49B0" w:rsidP="006A022B">
      <w:pPr>
        <w:rPr>
          <w:rFonts w:ascii="Arial" w:hAnsi="Arial"/>
          <w:sz w:val="24"/>
          <w:lang w:val="en-US"/>
        </w:rPr>
      </w:pPr>
      <w:r>
        <w:rPr>
          <w:rFonts w:ascii="Arial" w:hAnsi="Arial"/>
          <w:sz w:val="24"/>
          <w:lang w:val="en-US"/>
        </w:rPr>
        <w:t>Graph 5.</w:t>
      </w:r>
    </w:p>
    <w:p w:rsidR="003D49B0" w:rsidRDefault="003D49B0" w:rsidP="003D49B0">
      <w:pPr>
        <w:rPr>
          <w:rFonts w:ascii="Arial" w:hAnsi="Arial"/>
          <w:sz w:val="24"/>
          <w:lang w:val="en-US"/>
        </w:rPr>
      </w:pPr>
      <w:r>
        <w:rPr>
          <w:rFonts w:ascii="Arial" w:hAnsi="Arial"/>
          <w:sz w:val="24"/>
          <w:lang w:val="en-US"/>
        </w:rPr>
        <w:t>(r – g) and b for 2019-2021, with W* = 2.24</w:t>
      </w:r>
    </w:p>
    <w:p w:rsidR="003D49B0" w:rsidRDefault="003D49B0" w:rsidP="006A022B">
      <w:pPr>
        <w:rPr>
          <w:rFonts w:ascii="Arial" w:hAnsi="Arial"/>
          <w:sz w:val="24"/>
          <w:lang w:val="en-US"/>
        </w:rPr>
      </w:pPr>
    </w:p>
    <w:p w:rsidR="00F9517D" w:rsidRDefault="001A2B28" w:rsidP="006A022B">
      <w:pPr>
        <w:rPr>
          <w:rFonts w:ascii="Arial" w:hAnsi="Arial"/>
          <w:sz w:val="24"/>
          <w:lang w:val="en-US"/>
        </w:rPr>
      </w:pPr>
      <w:r>
        <w:rPr>
          <w:noProof/>
          <w:lang w:val="en-US"/>
        </w:rPr>
        <w:drawing>
          <wp:inline distT="0" distB="0" distL="0" distR="0">
            <wp:extent cx="4913802" cy="2950720"/>
            <wp:effectExtent l="0" t="0" r="1270" b="2540"/>
            <wp:docPr id="1" name="Imagen 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CF7A5BA-A9DE-1896-2DF3-AACBD56446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CF7A5BA-A9DE-1896-2DF3-AACBD564465C}"/>
                        </a:ext>
                      </a:extLst>
                    </pic:cNvPr>
                    <pic:cNvPicPr>
                      <a:picLocks noChangeAspect="1"/>
                    </pic:cNvPicPr>
                  </pic:nvPicPr>
                  <pic:blipFill>
                    <a:blip r:embed="rId14" cstate="print"/>
                    <a:stretch>
                      <a:fillRect/>
                    </a:stretch>
                  </pic:blipFill>
                  <pic:spPr>
                    <a:xfrm>
                      <a:off x="0" y="0"/>
                      <a:ext cx="4913802" cy="2950720"/>
                    </a:xfrm>
                    <a:prstGeom prst="rect">
                      <a:avLst/>
                    </a:prstGeom>
                  </pic:spPr>
                </pic:pic>
              </a:graphicData>
            </a:graphic>
          </wp:inline>
        </w:drawing>
      </w:r>
    </w:p>
    <w:p w:rsidR="00F9517D" w:rsidRDefault="00F9517D" w:rsidP="006A022B">
      <w:pPr>
        <w:rPr>
          <w:rFonts w:ascii="Arial" w:hAnsi="Arial"/>
          <w:sz w:val="24"/>
          <w:lang w:val="en-US"/>
        </w:rPr>
      </w:pPr>
    </w:p>
    <w:p w:rsidR="00510BDF" w:rsidRDefault="00510BDF" w:rsidP="006A022B">
      <w:pPr>
        <w:rPr>
          <w:rFonts w:ascii="Arial" w:hAnsi="Arial"/>
          <w:sz w:val="24"/>
          <w:lang w:val="en-US"/>
        </w:rPr>
      </w:pPr>
      <w:r>
        <w:rPr>
          <w:rFonts w:ascii="Arial" w:hAnsi="Arial"/>
          <w:sz w:val="24"/>
          <w:lang w:val="en-US"/>
        </w:rPr>
        <w:t xml:space="preserve">We have calculated the Correlation Coefficients </w:t>
      </w:r>
      <w:r w:rsidR="00C105DB">
        <w:rPr>
          <w:rFonts w:ascii="Arial" w:hAnsi="Arial"/>
          <w:sz w:val="24"/>
          <w:lang w:val="en-US"/>
        </w:rPr>
        <w:t xml:space="preserve">for </w:t>
      </w:r>
      <w:r>
        <w:rPr>
          <w:rFonts w:ascii="Arial" w:hAnsi="Arial"/>
          <w:sz w:val="24"/>
          <w:lang w:val="en-US"/>
        </w:rPr>
        <w:t xml:space="preserve">the data </w:t>
      </w:r>
      <w:r w:rsidR="00C105DB">
        <w:rPr>
          <w:rFonts w:ascii="Arial" w:hAnsi="Arial"/>
          <w:sz w:val="24"/>
          <w:lang w:val="en-US"/>
        </w:rPr>
        <w:t xml:space="preserve">for the entire period (1997-2021) </w:t>
      </w:r>
      <w:r>
        <w:rPr>
          <w:rFonts w:ascii="Arial" w:hAnsi="Arial"/>
          <w:sz w:val="24"/>
          <w:lang w:val="en-US"/>
        </w:rPr>
        <w:t xml:space="preserve">in Table </w:t>
      </w:r>
      <w:r w:rsidR="00C105DB">
        <w:rPr>
          <w:rFonts w:ascii="Arial" w:hAnsi="Arial"/>
          <w:sz w:val="24"/>
          <w:lang w:val="en-US"/>
        </w:rPr>
        <w:t>2</w:t>
      </w:r>
      <w:r>
        <w:rPr>
          <w:rFonts w:ascii="Arial" w:hAnsi="Arial"/>
          <w:sz w:val="24"/>
          <w:lang w:val="en-US"/>
        </w:rPr>
        <w:t>.</w:t>
      </w:r>
    </w:p>
    <w:p w:rsidR="00510BDF" w:rsidRDefault="00510BDF" w:rsidP="006A022B">
      <w:pPr>
        <w:rPr>
          <w:rFonts w:ascii="Arial" w:hAnsi="Arial"/>
          <w:sz w:val="24"/>
          <w:lang w:val="en-US"/>
        </w:rPr>
      </w:pPr>
      <w:r>
        <w:rPr>
          <w:rFonts w:ascii="Arial" w:hAnsi="Arial"/>
          <w:sz w:val="24"/>
          <w:lang w:val="en-US"/>
        </w:rPr>
        <w:t xml:space="preserve">Table </w:t>
      </w:r>
      <w:r w:rsidR="00C105DB">
        <w:rPr>
          <w:rFonts w:ascii="Arial" w:hAnsi="Arial"/>
          <w:sz w:val="24"/>
          <w:lang w:val="en-US"/>
        </w:rPr>
        <w:t>2</w:t>
      </w:r>
    </w:p>
    <w:p w:rsidR="00510BDF" w:rsidRDefault="00510BDF" w:rsidP="006A022B">
      <w:pPr>
        <w:rPr>
          <w:rFonts w:ascii="Arial" w:hAnsi="Arial"/>
          <w:sz w:val="24"/>
          <w:lang w:val="en-US"/>
        </w:rPr>
      </w:pPr>
      <w:r>
        <w:rPr>
          <w:rFonts w:ascii="Arial" w:hAnsi="Arial"/>
          <w:sz w:val="24"/>
          <w:lang w:val="en-US"/>
        </w:rPr>
        <w:t>Correlation Coefficients for the data in Table 1</w:t>
      </w:r>
    </w:p>
    <w:p w:rsidR="00510BDF" w:rsidRDefault="00510BDF" w:rsidP="006A022B">
      <w:pPr>
        <w:rPr>
          <w:rFonts w:ascii="Arial" w:hAnsi="Arial"/>
          <w:sz w:val="24"/>
          <w:lang w:val="en-US"/>
        </w:rPr>
      </w:pPr>
      <w:r>
        <w:rPr>
          <w:rFonts w:ascii="Arial" w:hAnsi="Arial"/>
          <w:sz w:val="24"/>
          <w:lang w:val="en-US"/>
        </w:rPr>
        <w:t xml:space="preserve">          </w:t>
      </w:r>
      <w:r w:rsidR="00C105DB">
        <w:rPr>
          <w:rFonts w:ascii="Arial" w:hAnsi="Arial"/>
          <w:sz w:val="24"/>
          <w:lang w:val="en-US"/>
        </w:rPr>
        <w:t xml:space="preserve">   </w:t>
      </w:r>
      <w:r>
        <w:rPr>
          <w:rFonts w:ascii="Arial" w:hAnsi="Arial"/>
          <w:sz w:val="24"/>
          <w:lang w:val="en-US"/>
        </w:rPr>
        <w:t xml:space="preserve"> </w:t>
      </w:r>
      <w:r w:rsidR="00954AAF">
        <w:rPr>
          <w:rFonts w:ascii="Arial" w:hAnsi="Arial"/>
          <w:sz w:val="24"/>
          <w:lang w:val="en-US"/>
        </w:rPr>
        <w:t xml:space="preserve">  </w:t>
      </w:r>
      <w:r>
        <w:rPr>
          <w:rFonts w:ascii="Arial" w:hAnsi="Arial"/>
          <w:sz w:val="24"/>
          <w:lang w:val="en-US"/>
        </w:rPr>
        <w:t xml:space="preserve"> r               </w:t>
      </w:r>
      <w:r w:rsidR="00954AAF">
        <w:rPr>
          <w:rFonts w:ascii="Arial" w:hAnsi="Arial"/>
          <w:sz w:val="24"/>
          <w:lang w:val="en-US"/>
        </w:rPr>
        <w:t>(b +</w:t>
      </w:r>
      <w:r w:rsidR="00CD3E87">
        <w:rPr>
          <w:rFonts w:ascii="Arial" w:hAnsi="Arial"/>
          <w:sz w:val="24"/>
          <w:lang w:val="en-US"/>
        </w:rPr>
        <w:t xml:space="preserve"> </w:t>
      </w:r>
      <w:r>
        <w:rPr>
          <w:rFonts w:ascii="Arial" w:hAnsi="Arial"/>
          <w:sz w:val="24"/>
          <w:lang w:val="en-US"/>
        </w:rPr>
        <w:t>g</w:t>
      </w:r>
      <w:r w:rsidR="00954AAF">
        <w:rPr>
          <w:rFonts w:ascii="Arial" w:hAnsi="Arial"/>
          <w:sz w:val="24"/>
          <w:lang w:val="en-US"/>
        </w:rPr>
        <w:t>)</w:t>
      </w:r>
      <w:r>
        <w:rPr>
          <w:rFonts w:ascii="Arial" w:hAnsi="Arial"/>
          <w:sz w:val="24"/>
          <w:lang w:val="en-US"/>
        </w:rPr>
        <w:t xml:space="preserve">             </w:t>
      </w:r>
      <w:r w:rsidR="00CD3E87">
        <w:rPr>
          <w:rFonts w:ascii="Arial" w:hAnsi="Arial"/>
          <w:sz w:val="24"/>
          <w:lang w:val="en-US"/>
        </w:rPr>
        <w:t xml:space="preserve"> </w:t>
      </w:r>
      <w:r>
        <w:rPr>
          <w:rFonts w:ascii="Arial" w:hAnsi="Arial"/>
          <w:sz w:val="24"/>
          <w:lang w:val="en-US"/>
        </w:rPr>
        <w:t xml:space="preserve"> g           </w:t>
      </w:r>
      <w:r w:rsidR="00CD3E87">
        <w:rPr>
          <w:rFonts w:ascii="Arial" w:hAnsi="Arial"/>
          <w:sz w:val="24"/>
          <w:lang w:val="en-US"/>
        </w:rPr>
        <w:t xml:space="preserve">  </w:t>
      </w:r>
      <w:r w:rsidR="00954AAF">
        <w:rPr>
          <w:rFonts w:ascii="Arial" w:hAnsi="Arial"/>
          <w:sz w:val="24"/>
          <w:lang w:val="en-US"/>
        </w:rPr>
        <w:t xml:space="preserve">   </w:t>
      </w:r>
      <w:r>
        <w:rPr>
          <w:rFonts w:ascii="Arial" w:hAnsi="Arial"/>
          <w:sz w:val="24"/>
          <w:lang w:val="en-US"/>
        </w:rPr>
        <w:t xml:space="preserve">W      </w:t>
      </w:r>
      <w:r w:rsidR="00954AAF">
        <w:rPr>
          <w:rFonts w:ascii="Arial" w:hAnsi="Arial"/>
          <w:sz w:val="24"/>
          <w:lang w:val="en-US"/>
        </w:rPr>
        <w:t xml:space="preserve">        </w:t>
      </w:r>
      <w:r w:rsidR="007258CA">
        <w:rPr>
          <w:rFonts w:ascii="Arial" w:hAnsi="Arial"/>
          <w:sz w:val="24"/>
          <w:lang w:val="en-US"/>
        </w:rPr>
        <w:t xml:space="preserve"> </w:t>
      </w:r>
      <w:r w:rsidR="00954AAF">
        <w:rPr>
          <w:rFonts w:ascii="Arial" w:hAnsi="Arial"/>
          <w:sz w:val="24"/>
          <w:lang w:val="en-US"/>
        </w:rPr>
        <w:t xml:space="preserve"> (r – g)</w:t>
      </w:r>
      <w:r>
        <w:rPr>
          <w:rFonts w:ascii="Arial" w:hAnsi="Arial"/>
          <w:sz w:val="24"/>
          <w:lang w:val="en-US"/>
        </w:rPr>
        <w:t xml:space="preserve">          </w:t>
      </w:r>
      <w:r w:rsidR="00CD3E87">
        <w:rPr>
          <w:rFonts w:ascii="Arial" w:hAnsi="Arial"/>
          <w:sz w:val="24"/>
          <w:lang w:val="en-US"/>
        </w:rPr>
        <w:t xml:space="preserve">  </w:t>
      </w:r>
      <w:r>
        <w:rPr>
          <w:rFonts w:ascii="Arial" w:hAnsi="Arial"/>
          <w:sz w:val="24"/>
          <w:lang w:val="en-US"/>
        </w:rPr>
        <w:t xml:space="preserve"> </w:t>
      </w:r>
      <w:r w:rsidR="00954AAF">
        <w:rPr>
          <w:rFonts w:ascii="Arial" w:hAnsi="Arial"/>
          <w:sz w:val="24"/>
          <w:lang w:val="en-US"/>
        </w:rPr>
        <w:t xml:space="preserve">  </w:t>
      </w:r>
      <w:r>
        <w:rPr>
          <w:rFonts w:ascii="Arial" w:hAnsi="Arial"/>
          <w:sz w:val="24"/>
          <w:lang w:val="en-US"/>
        </w:rPr>
        <w:t>W’</w:t>
      </w:r>
      <w:r w:rsidR="00954AAF">
        <w:rPr>
          <w:rFonts w:ascii="Arial" w:hAnsi="Arial"/>
          <w:sz w:val="24"/>
          <w:lang w:val="en-US"/>
        </w:rPr>
        <w:t>/W</w:t>
      </w:r>
    </w:p>
    <w:p w:rsidR="00510BDF" w:rsidRDefault="00510BDF" w:rsidP="006A022B">
      <w:pPr>
        <w:rPr>
          <w:rFonts w:ascii="Arial" w:hAnsi="Arial"/>
          <w:sz w:val="24"/>
          <w:lang w:val="en-US"/>
        </w:rPr>
      </w:pPr>
      <w:r>
        <w:rPr>
          <w:rFonts w:ascii="Arial" w:hAnsi="Arial"/>
          <w:sz w:val="24"/>
          <w:lang w:val="en-US"/>
        </w:rPr>
        <w:t xml:space="preserve">b  </w:t>
      </w:r>
      <w:r w:rsidR="00BB5010">
        <w:rPr>
          <w:rFonts w:ascii="Arial" w:hAnsi="Arial"/>
          <w:sz w:val="24"/>
          <w:lang w:val="en-US"/>
        </w:rPr>
        <w:t xml:space="preserve"> </w:t>
      </w:r>
      <w:r>
        <w:rPr>
          <w:rFonts w:ascii="Arial" w:hAnsi="Arial"/>
          <w:sz w:val="24"/>
          <w:lang w:val="en-US"/>
        </w:rPr>
        <w:t xml:space="preserve">    </w:t>
      </w:r>
      <w:r w:rsidR="00C105DB">
        <w:rPr>
          <w:rFonts w:ascii="Arial" w:hAnsi="Arial"/>
          <w:sz w:val="24"/>
          <w:lang w:val="en-US"/>
        </w:rPr>
        <w:t xml:space="preserve">   </w:t>
      </w:r>
      <w:r>
        <w:rPr>
          <w:rFonts w:ascii="Arial" w:hAnsi="Arial"/>
          <w:sz w:val="24"/>
          <w:lang w:val="en-US"/>
        </w:rPr>
        <w:t xml:space="preserve"> </w:t>
      </w:r>
      <w:r w:rsidR="00954AAF">
        <w:rPr>
          <w:rFonts w:ascii="Arial" w:hAnsi="Arial"/>
          <w:sz w:val="24"/>
          <w:lang w:val="en-US"/>
        </w:rPr>
        <w:t>.3630</w:t>
      </w:r>
      <w:r w:rsidR="003A4292">
        <w:rPr>
          <w:rFonts w:ascii="Arial" w:hAnsi="Arial"/>
          <w:sz w:val="24"/>
          <w:lang w:val="en-US"/>
        </w:rPr>
        <w:t>*</w:t>
      </w:r>
      <w:r>
        <w:rPr>
          <w:rFonts w:ascii="Arial" w:hAnsi="Arial"/>
          <w:sz w:val="24"/>
          <w:lang w:val="en-US"/>
        </w:rPr>
        <w:t xml:space="preserve">         </w:t>
      </w:r>
      <w:r w:rsidR="00954AAF">
        <w:rPr>
          <w:rFonts w:ascii="Arial" w:hAnsi="Arial"/>
          <w:sz w:val="24"/>
          <w:lang w:val="en-US"/>
        </w:rPr>
        <w:t>.6309</w:t>
      </w:r>
      <w:r w:rsidR="003A4292">
        <w:rPr>
          <w:rFonts w:ascii="Arial" w:hAnsi="Arial"/>
          <w:sz w:val="24"/>
          <w:lang w:val="en-US"/>
        </w:rPr>
        <w:t>***</w:t>
      </w:r>
      <w:r w:rsidR="00CD3E87">
        <w:rPr>
          <w:rFonts w:ascii="Arial" w:hAnsi="Arial"/>
          <w:sz w:val="24"/>
          <w:lang w:val="en-US"/>
        </w:rPr>
        <w:t xml:space="preserve"> </w:t>
      </w:r>
      <w:r>
        <w:rPr>
          <w:rFonts w:ascii="Arial" w:hAnsi="Arial"/>
          <w:sz w:val="24"/>
          <w:lang w:val="en-US"/>
        </w:rPr>
        <w:t xml:space="preserve">  </w:t>
      </w:r>
      <w:r w:rsidR="00954AAF">
        <w:rPr>
          <w:rFonts w:ascii="Arial" w:hAnsi="Arial"/>
          <w:sz w:val="24"/>
          <w:lang w:val="en-US"/>
        </w:rPr>
        <w:t xml:space="preserve"> </w:t>
      </w:r>
      <w:r w:rsidR="003A4292">
        <w:rPr>
          <w:rFonts w:ascii="Arial" w:hAnsi="Arial"/>
          <w:sz w:val="24"/>
          <w:lang w:val="en-US"/>
        </w:rPr>
        <w:t xml:space="preserve"> </w:t>
      </w:r>
      <w:r w:rsidR="00954AAF">
        <w:rPr>
          <w:rFonts w:ascii="Arial" w:hAnsi="Arial"/>
          <w:sz w:val="24"/>
          <w:lang w:val="en-US"/>
        </w:rPr>
        <w:t xml:space="preserve">   .8519</w:t>
      </w:r>
      <w:r w:rsidR="003A4292">
        <w:rPr>
          <w:rFonts w:ascii="Arial" w:hAnsi="Arial"/>
          <w:sz w:val="24"/>
          <w:lang w:val="en-US"/>
        </w:rPr>
        <w:t>**</w:t>
      </w:r>
      <w:r>
        <w:rPr>
          <w:rFonts w:ascii="Arial" w:hAnsi="Arial"/>
          <w:sz w:val="24"/>
          <w:lang w:val="en-US"/>
        </w:rPr>
        <w:t xml:space="preserve">   </w:t>
      </w:r>
      <w:r w:rsidR="003A4292">
        <w:rPr>
          <w:rFonts w:ascii="Arial" w:hAnsi="Arial"/>
          <w:sz w:val="24"/>
          <w:lang w:val="en-US"/>
        </w:rPr>
        <w:t xml:space="preserve">  </w:t>
      </w:r>
      <w:r>
        <w:rPr>
          <w:rFonts w:ascii="Arial" w:hAnsi="Arial"/>
          <w:sz w:val="24"/>
          <w:lang w:val="en-US"/>
        </w:rPr>
        <w:t xml:space="preserve"> </w:t>
      </w:r>
      <w:r w:rsidR="00954AAF">
        <w:rPr>
          <w:rFonts w:ascii="Arial" w:hAnsi="Arial"/>
          <w:sz w:val="24"/>
          <w:lang w:val="en-US"/>
        </w:rPr>
        <w:t>-.7747</w:t>
      </w:r>
      <w:r w:rsidR="003A4292">
        <w:rPr>
          <w:rFonts w:ascii="Arial" w:hAnsi="Arial"/>
          <w:sz w:val="24"/>
          <w:lang w:val="en-US"/>
        </w:rPr>
        <w:t>***</w:t>
      </w:r>
      <w:r>
        <w:rPr>
          <w:rFonts w:ascii="Arial" w:hAnsi="Arial"/>
          <w:sz w:val="24"/>
          <w:lang w:val="en-US"/>
        </w:rPr>
        <w:t xml:space="preserve">     </w:t>
      </w:r>
      <w:r w:rsidR="00954AAF">
        <w:rPr>
          <w:rFonts w:ascii="Arial" w:hAnsi="Arial"/>
          <w:sz w:val="24"/>
          <w:lang w:val="en-US"/>
        </w:rPr>
        <w:t xml:space="preserve">  </w:t>
      </w:r>
      <w:r w:rsidR="003A4292">
        <w:rPr>
          <w:rFonts w:ascii="Arial" w:hAnsi="Arial"/>
          <w:sz w:val="24"/>
          <w:lang w:val="en-US"/>
        </w:rPr>
        <w:t xml:space="preserve">  </w:t>
      </w:r>
      <w:r w:rsidR="00954AAF">
        <w:rPr>
          <w:rFonts w:ascii="Arial" w:hAnsi="Arial"/>
          <w:sz w:val="24"/>
          <w:lang w:val="en-US"/>
        </w:rPr>
        <w:t>-.5573</w:t>
      </w:r>
      <w:r w:rsidR="003A4292">
        <w:rPr>
          <w:rFonts w:ascii="Arial" w:hAnsi="Arial"/>
          <w:sz w:val="24"/>
          <w:lang w:val="en-US"/>
        </w:rPr>
        <w:t>***</w:t>
      </w:r>
      <w:r>
        <w:rPr>
          <w:rFonts w:ascii="Arial" w:hAnsi="Arial"/>
          <w:sz w:val="24"/>
          <w:lang w:val="en-US"/>
        </w:rPr>
        <w:t xml:space="preserve">       </w:t>
      </w:r>
      <w:r w:rsidR="003A4292">
        <w:rPr>
          <w:rFonts w:ascii="Arial" w:hAnsi="Arial"/>
          <w:sz w:val="24"/>
          <w:lang w:val="en-US"/>
        </w:rPr>
        <w:t xml:space="preserve">  </w:t>
      </w:r>
      <w:r w:rsidR="00954AAF">
        <w:rPr>
          <w:rFonts w:ascii="Arial" w:hAnsi="Arial"/>
          <w:sz w:val="24"/>
          <w:lang w:val="en-US"/>
        </w:rPr>
        <w:t xml:space="preserve"> .4122</w:t>
      </w:r>
      <w:r w:rsidR="003A4292">
        <w:rPr>
          <w:rFonts w:ascii="Arial" w:hAnsi="Arial"/>
          <w:sz w:val="24"/>
          <w:lang w:val="en-US"/>
        </w:rPr>
        <w:t>**</w:t>
      </w:r>
      <w:r w:rsidR="00954AAF">
        <w:rPr>
          <w:rFonts w:ascii="Arial" w:hAnsi="Arial"/>
          <w:sz w:val="24"/>
          <w:lang w:val="en-US"/>
        </w:rPr>
        <w:t xml:space="preserve"> </w:t>
      </w:r>
    </w:p>
    <w:p w:rsidR="00510BDF" w:rsidRDefault="00510BDF" w:rsidP="006A022B">
      <w:pPr>
        <w:rPr>
          <w:rFonts w:ascii="Arial" w:hAnsi="Arial"/>
          <w:sz w:val="24"/>
          <w:lang w:val="en-US"/>
        </w:rPr>
      </w:pPr>
      <w:r>
        <w:rPr>
          <w:rFonts w:ascii="Arial" w:hAnsi="Arial"/>
          <w:sz w:val="24"/>
          <w:lang w:val="en-US"/>
        </w:rPr>
        <w:t xml:space="preserve">r      </w:t>
      </w:r>
      <w:r w:rsidR="00954AAF">
        <w:rPr>
          <w:rFonts w:ascii="Arial" w:hAnsi="Arial"/>
          <w:sz w:val="24"/>
          <w:lang w:val="en-US"/>
        </w:rPr>
        <w:t xml:space="preserve">                     </w:t>
      </w:r>
      <w:r w:rsidR="00C105DB">
        <w:rPr>
          <w:rFonts w:ascii="Arial" w:hAnsi="Arial"/>
          <w:sz w:val="24"/>
          <w:lang w:val="en-US"/>
        </w:rPr>
        <w:t xml:space="preserve">   </w:t>
      </w:r>
      <w:r w:rsidR="00954AAF">
        <w:rPr>
          <w:rFonts w:ascii="Arial" w:hAnsi="Arial"/>
          <w:sz w:val="24"/>
          <w:lang w:val="en-US"/>
        </w:rPr>
        <w:t xml:space="preserve">  .2566         </w:t>
      </w:r>
      <w:r w:rsidR="00BB5010">
        <w:rPr>
          <w:rFonts w:ascii="Arial" w:hAnsi="Arial"/>
          <w:sz w:val="24"/>
          <w:lang w:val="en-US"/>
        </w:rPr>
        <w:t xml:space="preserve"> </w:t>
      </w:r>
      <w:r w:rsidR="00954AAF">
        <w:rPr>
          <w:rFonts w:ascii="Arial" w:hAnsi="Arial"/>
          <w:sz w:val="24"/>
          <w:lang w:val="en-US"/>
        </w:rPr>
        <w:t xml:space="preserve">  .3943</w:t>
      </w:r>
      <w:r w:rsidR="003A4292">
        <w:rPr>
          <w:rFonts w:ascii="Arial" w:hAnsi="Arial"/>
          <w:sz w:val="24"/>
          <w:lang w:val="en-US"/>
        </w:rPr>
        <w:t>**</w:t>
      </w:r>
      <w:r w:rsidR="00954AAF">
        <w:rPr>
          <w:rFonts w:ascii="Arial" w:hAnsi="Arial"/>
          <w:sz w:val="24"/>
          <w:lang w:val="en-US"/>
        </w:rPr>
        <w:t xml:space="preserve">      -.4540</w:t>
      </w:r>
      <w:r w:rsidR="00BB5010">
        <w:rPr>
          <w:rFonts w:ascii="Arial" w:hAnsi="Arial"/>
          <w:sz w:val="24"/>
          <w:lang w:val="en-US"/>
        </w:rPr>
        <w:t>**</w:t>
      </w:r>
      <w:r w:rsidR="00954AAF">
        <w:rPr>
          <w:rFonts w:ascii="Arial" w:hAnsi="Arial"/>
          <w:sz w:val="24"/>
          <w:lang w:val="en-US"/>
        </w:rPr>
        <w:t xml:space="preserve">        </w:t>
      </w:r>
      <w:r w:rsidR="003A4292">
        <w:rPr>
          <w:rFonts w:ascii="Arial" w:hAnsi="Arial"/>
          <w:sz w:val="24"/>
          <w:lang w:val="en-US"/>
        </w:rPr>
        <w:t xml:space="preserve"> </w:t>
      </w:r>
      <w:r w:rsidR="00954AAF">
        <w:rPr>
          <w:rFonts w:ascii="Arial" w:hAnsi="Arial"/>
          <w:sz w:val="24"/>
          <w:lang w:val="en-US"/>
        </w:rPr>
        <w:t xml:space="preserve">  .4062</w:t>
      </w:r>
      <w:r w:rsidR="00BB5010">
        <w:rPr>
          <w:rFonts w:ascii="Arial" w:hAnsi="Arial"/>
          <w:sz w:val="24"/>
          <w:lang w:val="en-US"/>
        </w:rPr>
        <w:t>**</w:t>
      </w:r>
      <w:r w:rsidR="00954AAF">
        <w:rPr>
          <w:rFonts w:ascii="Arial" w:hAnsi="Arial"/>
          <w:sz w:val="24"/>
          <w:lang w:val="en-US"/>
        </w:rPr>
        <w:t xml:space="preserve">          </w:t>
      </w:r>
      <w:r w:rsidR="003A4292">
        <w:rPr>
          <w:rFonts w:ascii="Arial" w:hAnsi="Arial"/>
          <w:sz w:val="24"/>
          <w:lang w:val="en-US"/>
        </w:rPr>
        <w:t xml:space="preserve"> </w:t>
      </w:r>
      <w:r w:rsidR="00954AAF">
        <w:rPr>
          <w:rFonts w:ascii="Arial" w:hAnsi="Arial"/>
          <w:sz w:val="24"/>
          <w:lang w:val="en-US"/>
        </w:rPr>
        <w:t xml:space="preserve"> .4674</w:t>
      </w:r>
      <w:r w:rsidR="00BB5010">
        <w:rPr>
          <w:rFonts w:ascii="Arial" w:hAnsi="Arial"/>
          <w:sz w:val="24"/>
          <w:lang w:val="en-US"/>
        </w:rPr>
        <w:t>**</w:t>
      </w:r>
    </w:p>
    <w:p w:rsidR="00510BDF" w:rsidRDefault="00954AAF" w:rsidP="006A022B">
      <w:pPr>
        <w:rPr>
          <w:rFonts w:ascii="Arial" w:hAnsi="Arial"/>
          <w:sz w:val="24"/>
          <w:lang w:val="en-US"/>
        </w:rPr>
      </w:pPr>
      <w:r>
        <w:rPr>
          <w:rFonts w:ascii="Arial" w:hAnsi="Arial"/>
          <w:sz w:val="24"/>
          <w:lang w:val="en-US"/>
        </w:rPr>
        <w:t>(b + g)</w:t>
      </w:r>
      <w:r w:rsidR="00510BDF">
        <w:rPr>
          <w:rFonts w:ascii="Arial" w:hAnsi="Arial"/>
          <w:sz w:val="24"/>
          <w:lang w:val="en-US"/>
        </w:rPr>
        <w:t xml:space="preserve">     </w:t>
      </w:r>
      <w:r>
        <w:rPr>
          <w:rFonts w:ascii="Arial" w:hAnsi="Arial"/>
          <w:sz w:val="24"/>
          <w:lang w:val="en-US"/>
        </w:rPr>
        <w:t xml:space="preserve">                                  </w:t>
      </w:r>
      <w:r w:rsidR="00C105DB">
        <w:rPr>
          <w:rFonts w:ascii="Arial" w:hAnsi="Arial"/>
          <w:sz w:val="24"/>
          <w:lang w:val="en-US"/>
        </w:rPr>
        <w:t xml:space="preserve">   </w:t>
      </w:r>
      <w:r>
        <w:rPr>
          <w:rFonts w:ascii="Arial" w:hAnsi="Arial"/>
          <w:sz w:val="24"/>
          <w:lang w:val="en-US"/>
        </w:rPr>
        <w:t xml:space="preserve"> .8981</w:t>
      </w:r>
      <w:r w:rsidR="00BB5010">
        <w:rPr>
          <w:rFonts w:ascii="Arial" w:hAnsi="Arial"/>
          <w:sz w:val="24"/>
          <w:lang w:val="en-US"/>
        </w:rPr>
        <w:t>***</w:t>
      </w:r>
      <w:r>
        <w:rPr>
          <w:rFonts w:ascii="Arial" w:hAnsi="Arial"/>
          <w:sz w:val="24"/>
          <w:lang w:val="en-US"/>
        </w:rPr>
        <w:t xml:space="preserve">  </w:t>
      </w:r>
      <w:r w:rsidR="003A4292">
        <w:rPr>
          <w:rFonts w:ascii="Arial" w:hAnsi="Arial"/>
          <w:sz w:val="24"/>
          <w:lang w:val="en-US"/>
        </w:rPr>
        <w:t xml:space="preserve"> </w:t>
      </w:r>
      <w:r>
        <w:rPr>
          <w:rFonts w:ascii="Arial" w:hAnsi="Arial"/>
          <w:sz w:val="24"/>
          <w:lang w:val="en-US"/>
        </w:rPr>
        <w:t xml:space="preserve">  .4908</w:t>
      </w:r>
      <w:r w:rsidR="00BB5010">
        <w:rPr>
          <w:rFonts w:ascii="Arial" w:hAnsi="Arial"/>
          <w:sz w:val="24"/>
          <w:lang w:val="en-US"/>
        </w:rPr>
        <w:t>***</w:t>
      </w:r>
      <w:r>
        <w:rPr>
          <w:rFonts w:ascii="Arial" w:hAnsi="Arial"/>
          <w:sz w:val="24"/>
          <w:lang w:val="en-US"/>
        </w:rPr>
        <w:t xml:space="preserve">          -.6882</w:t>
      </w:r>
      <w:r w:rsidR="00BB5010">
        <w:rPr>
          <w:rFonts w:ascii="Arial" w:hAnsi="Arial"/>
          <w:sz w:val="24"/>
          <w:lang w:val="en-US"/>
        </w:rPr>
        <w:t>***</w:t>
      </w:r>
      <w:r>
        <w:rPr>
          <w:rFonts w:ascii="Arial" w:hAnsi="Arial"/>
          <w:sz w:val="24"/>
          <w:lang w:val="en-US"/>
        </w:rPr>
        <w:t xml:space="preserve">          -.6729</w:t>
      </w:r>
      <w:r w:rsidR="00BB5010">
        <w:rPr>
          <w:rFonts w:ascii="Arial" w:hAnsi="Arial"/>
          <w:sz w:val="24"/>
          <w:lang w:val="en-US"/>
        </w:rPr>
        <w:t>***</w:t>
      </w:r>
    </w:p>
    <w:p w:rsidR="003A4292" w:rsidRDefault="00954AAF" w:rsidP="006A022B">
      <w:pPr>
        <w:rPr>
          <w:rFonts w:ascii="Arial" w:hAnsi="Arial"/>
          <w:sz w:val="24"/>
          <w:lang w:val="en-US"/>
        </w:rPr>
      </w:pPr>
      <w:r>
        <w:rPr>
          <w:rFonts w:ascii="Arial" w:hAnsi="Arial"/>
          <w:sz w:val="24"/>
          <w:lang w:val="en-US"/>
        </w:rPr>
        <w:t xml:space="preserve">g                                                                </w:t>
      </w:r>
      <w:r w:rsidR="00C105DB">
        <w:rPr>
          <w:rFonts w:ascii="Arial" w:hAnsi="Arial"/>
          <w:sz w:val="24"/>
          <w:lang w:val="en-US"/>
        </w:rPr>
        <w:t xml:space="preserve">   </w:t>
      </w:r>
      <w:r>
        <w:rPr>
          <w:rFonts w:ascii="Arial" w:hAnsi="Arial"/>
          <w:sz w:val="24"/>
          <w:lang w:val="en-US"/>
        </w:rPr>
        <w:t xml:space="preserve">  -.6230</w:t>
      </w:r>
      <w:r w:rsidR="00BB5010">
        <w:rPr>
          <w:rFonts w:ascii="Arial" w:hAnsi="Arial"/>
          <w:sz w:val="24"/>
          <w:lang w:val="en-US"/>
        </w:rPr>
        <w:t>***</w:t>
      </w:r>
      <w:r>
        <w:rPr>
          <w:rFonts w:ascii="Arial" w:hAnsi="Arial"/>
          <w:sz w:val="24"/>
          <w:lang w:val="en-US"/>
        </w:rPr>
        <w:t xml:space="preserve">         -.6796 </w:t>
      </w:r>
      <w:r w:rsidR="00BB5010">
        <w:rPr>
          <w:rFonts w:ascii="Arial" w:hAnsi="Arial"/>
          <w:sz w:val="24"/>
          <w:lang w:val="en-US"/>
        </w:rPr>
        <w:t>***</w:t>
      </w:r>
      <w:r>
        <w:rPr>
          <w:rFonts w:ascii="Arial" w:hAnsi="Arial"/>
          <w:sz w:val="24"/>
          <w:lang w:val="en-US"/>
        </w:rPr>
        <w:t xml:space="preserve">          </w:t>
      </w:r>
      <w:r w:rsidR="003A4292">
        <w:rPr>
          <w:rFonts w:ascii="Arial" w:hAnsi="Arial"/>
          <w:sz w:val="24"/>
          <w:lang w:val="en-US"/>
        </w:rPr>
        <w:t>-.6216</w:t>
      </w:r>
      <w:r w:rsidR="00BB5010">
        <w:rPr>
          <w:rFonts w:ascii="Arial" w:hAnsi="Arial"/>
          <w:sz w:val="24"/>
          <w:lang w:val="en-US"/>
        </w:rPr>
        <w:t>***</w:t>
      </w:r>
    </w:p>
    <w:p w:rsidR="003A4292" w:rsidRDefault="003A4292" w:rsidP="006A022B">
      <w:pPr>
        <w:rPr>
          <w:rFonts w:ascii="Arial" w:hAnsi="Arial"/>
          <w:sz w:val="24"/>
          <w:lang w:val="en-US"/>
        </w:rPr>
      </w:pPr>
      <w:r>
        <w:rPr>
          <w:rFonts w:ascii="Arial" w:hAnsi="Arial"/>
          <w:sz w:val="24"/>
          <w:lang w:val="en-US"/>
        </w:rPr>
        <w:t xml:space="preserve">W                                                                                        </w:t>
      </w:r>
      <w:r w:rsidR="00C105DB">
        <w:rPr>
          <w:rFonts w:ascii="Arial" w:hAnsi="Arial"/>
          <w:sz w:val="24"/>
          <w:lang w:val="en-US"/>
        </w:rPr>
        <w:t xml:space="preserve">   </w:t>
      </w:r>
      <w:r>
        <w:rPr>
          <w:rFonts w:ascii="Arial" w:hAnsi="Arial"/>
          <w:sz w:val="24"/>
          <w:lang w:val="en-US"/>
        </w:rPr>
        <w:t xml:space="preserve">  .2570               .2407</w:t>
      </w:r>
    </w:p>
    <w:p w:rsidR="00954AAF" w:rsidRDefault="003A4292" w:rsidP="006A022B">
      <w:pPr>
        <w:rPr>
          <w:rFonts w:ascii="Arial" w:hAnsi="Arial"/>
          <w:sz w:val="24"/>
          <w:lang w:val="en-US"/>
        </w:rPr>
      </w:pPr>
      <w:r>
        <w:rPr>
          <w:rFonts w:ascii="Arial" w:hAnsi="Arial"/>
          <w:sz w:val="24"/>
          <w:lang w:val="en-US"/>
        </w:rPr>
        <w:t xml:space="preserve">(r – g)                                                                                                          </w:t>
      </w:r>
      <w:r w:rsidR="00C105DB">
        <w:rPr>
          <w:rFonts w:ascii="Arial" w:hAnsi="Arial"/>
          <w:sz w:val="24"/>
          <w:lang w:val="en-US"/>
        </w:rPr>
        <w:t xml:space="preserve">   </w:t>
      </w:r>
      <w:r>
        <w:rPr>
          <w:rFonts w:ascii="Arial" w:hAnsi="Arial"/>
          <w:sz w:val="24"/>
          <w:lang w:val="en-US"/>
        </w:rPr>
        <w:t xml:space="preserve">  .9913</w:t>
      </w:r>
      <w:r w:rsidR="00BB5010">
        <w:rPr>
          <w:rFonts w:ascii="Arial" w:hAnsi="Arial"/>
          <w:sz w:val="24"/>
          <w:lang w:val="en-US"/>
        </w:rPr>
        <w:t>***</w:t>
      </w:r>
      <w:r w:rsidR="00954AAF">
        <w:rPr>
          <w:rFonts w:ascii="Arial" w:hAnsi="Arial"/>
          <w:sz w:val="24"/>
          <w:lang w:val="en-US"/>
        </w:rPr>
        <w:t xml:space="preserve">                     </w:t>
      </w:r>
    </w:p>
    <w:p w:rsidR="00510BDF" w:rsidRDefault="0095668B" w:rsidP="00E759E4">
      <w:pPr>
        <w:jc w:val="both"/>
        <w:rPr>
          <w:rFonts w:ascii="Arial" w:hAnsi="Arial"/>
          <w:sz w:val="24"/>
          <w:lang w:val="en-US"/>
        </w:rPr>
      </w:pPr>
      <w:r>
        <w:rPr>
          <w:rFonts w:ascii="Arial" w:hAnsi="Arial"/>
          <w:sz w:val="24"/>
          <w:lang w:val="en-US"/>
        </w:rPr>
        <w:lastRenderedPageBreak/>
        <w:t>Note: For the two-tailed test of significance, we have 90% probability if the Correlation Coefficient is absolutely greater than .3</w:t>
      </w:r>
      <w:r w:rsidR="003A4292">
        <w:rPr>
          <w:rFonts w:ascii="Arial" w:hAnsi="Arial"/>
          <w:sz w:val="24"/>
          <w:lang w:val="en-US"/>
        </w:rPr>
        <w:t>23</w:t>
      </w:r>
      <w:r>
        <w:rPr>
          <w:rFonts w:ascii="Arial" w:hAnsi="Arial"/>
          <w:sz w:val="24"/>
          <w:lang w:val="en-US"/>
        </w:rPr>
        <w:t>, 95% if it is greater than .</w:t>
      </w:r>
      <w:r w:rsidR="003A4292">
        <w:rPr>
          <w:rFonts w:ascii="Arial" w:hAnsi="Arial"/>
          <w:sz w:val="24"/>
          <w:lang w:val="en-US"/>
        </w:rPr>
        <w:t>381</w:t>
      </w:r>
      <w:r>
        <w:rPr>
          <w:rFonts w:ascii="Arial" w:hAnsi="Arial"/>
          <w:sz w:val="24"/>
          <w:lang w:val="en-US"/>
        </w:rPr>
        <w:t>, and 99% if greater than .</w:t>
      </w:r>
      <w:r w:rsidR="003A4292">
        <w:rPr>
          <w:rFonts w:ascii="Arial" w:hAnsi="Arial"/>
          <w:sz w:val="24"/>
          <w:lang w:val="en-US"/>
        </w:rPr>
        <w:t>487</w:t>
      </w:r>
      <w:r>
        <w:rPr>
          <w:rFonts w:ascii="Arial" w:hAnsi="Arial"/>
          <w:sz w:val="24"/>
          <w:lang w:val="en-US"/>
        </w:rPr>
        <w:t>.</w:t>
      </w:r>
    </w:p>
    <w:p w:rsidR="0095668B" w:rsidRDefault="0095668B" w:rsidP="00E759E4">
      <w:pPr>
        <w:jc w:val="both"/>
        <w:rPr>
          <w:rFonts w:ascii="Arial" w:hAnsi="Arial"/>
          <w:sz w:val="24"/>
          <w:lang w:val="en-US"/>
        </w:rPr>
      </w:pPr>
      <w:r>
        <w:rPr>
          <w:rFonts w:ascii="Arial" w:hAnsi="Arial"/>
          <w:sz w:val="24"/>
          <w:lang w:val="en-US"/>
        </w:rPr>
        <w:t>A first conclusion for our data series of 2</w:t>
      </w:r>
      <w:r w:rsidR="007258CA">
        <w:rPr>
          <w:rFonts w:ascii="Arial" w:hAnsi="Arial"/>
          <w:sz w:val="24"/>
          <w:lang w:val="en-US"/>
        </w:rPr>
        <w:t>5</w:t>
      </w:r>
      <w:r>
        <w:rPr>
          <w:rFonts w:ascii="Arial" w:hAnsi="Arial"/>
          <w:sz w:val="24"/>
          <w:lang w:val="en-US"/>
        </w:rPr>
        <w:t xml:space="preserve"> years</w:t>
      </w:r>
      <w:r w:rsidR="00CD3E87">
        <w:rPr>
          <w:rFonts w:ascii="Arial" w:hAnsi="Arial"/>
          <w:sz w:val="24"/>
          <w:lang w:val="en-US"/>
        </w:rPr>
        <w:t>, is that all coefficients</w:t>
      </w:r>
      <w:r w:rsidR="00CD3E87" w:rsidRPr="00CD3E87">
        <w:rPr>
          <w:rFonts w:ascii="Arial" w:hAnsi="Arial"/>
          <w:sz w:val="24"/>
          <w:lang w:val="en-US"/>
        </w:rPr>
        <w:t xml:space="preserve"> </w:t>
      </w:r>
      <w:r w:rsidR="00CD3E87">
        <w:rPr>
          <w:rFonts w:ascii="Arial" w:hAnsi="Arial"/>
          <w:sz w:val="24"/>
          <w:lang w:val="en-US"/>
        </w:rPr>
        <w:t xml:space="preserve">are generally high: everything is closely related. </w:t>
      </w:r>
      <w:r w:rsidR="000E4EC4">
        <w:rPr>
          <w:rFonts w:ascii="Arial" w:hAnsi="Arial"/>
          <w:sz w:val="24"/>
          <w:lang w:val="en-US"/>
        </w:rPr>
        <w:t>This is as it should be due to the integral nature of public finance, recognized by our two differential equations</w:t>
      </w:r>
      <w:r w:rsidR="007258CA">
        <w:rPr>
          <w:rFonts w:ascii="Arial" w:hAnsi="Arial"/>
          <w:sz w:val="24"/>
          <w:lang w:val="en-US"/>
        </w:rPr>
        <w:t>, which cover its three main areas: Income, Expense and Debt.</w:t>
      </w:r>
    </w:p>
    <w:p w:rsidR="00E119EC" w:rsidRDefault="00E119EC" w:rsidP="00E759E4">
      <w:pPr>
        <w:jc w:val="both"/>
        <w:rPr>
          <w:rFonts w:ascii="Arial" w:hAnsi="Arial"/>
          <w:sz w:val="24"/>
          <w:lang w:val="en-US"/>
        </w:rPr>
      </w:pPr>
      <w:r>
        <w:rPr>
          <w:rFonts w:ascii="Arial" w:hAnsi="Arial"/>
          <w:sz w:val="24"/>
          <w:lang w:val="en-US"/>
        </w:rPr>
        <w:t xml:space="preserve">A second conclusion, </w:t>
      </w:r>
      <w:r w:rsidR="00CD3E87">
        <w:rPr>
          <w:rFonts w:ascii="Arial" w:hAnsi="Arial"/>
          <w:sz w:val="24"/>
          <w:lang w:val="en-US"/>
        </w:rPr>
        <w:t>for the management of the Primary Surplus</w:t>
      </w:r>
      <w:r>
        <w:rPr>
          <w:rFonts w:ascii="Arial" w:hAnsi="Arial"/>
          <w:sz w:val="24"/>
          <w:lang w:val="en-US"/>
        </w:rPr>
        <w:t>,</w:t>
      </w:r>
      <w:r w:rsidR="00CD3E87">
        <w:rPr>
          <w:rFonts w:ascii="Arial" w:hAnsi="Arial"/>
          <w:sz w:val="24"/>
          <w:lang w:val="en-US"/>
        </w:rPr>
        <w:t xml:space="preserve"> is its consistently negative effect on important parts of Mexican Public Finance. This effect is greatly related to the growth rate of Income, g, and lesser so in lowering the rate of increase of Debt, r</w:t>
      </w:r>
      <w:r>
        <w:rPr>
          <w:rFonts w:ascii="Arial" w:hAnsi="Arial"/>
          <w:sz w:val="24"/>
          <w:lang w:val="en-US"/>
        </w:rPr>
        <w:t>, so that o</w:t>
      </w:r>
      <w:r w:rsidR="00CD3E87">
        <w:rPr>
          <w:rFonts w:ascii="Arial" w:hAnsi="Arial"/>
          <w:sz w:val="24"/>
          <w:lang w:val="en-US"/>
        </w:rPr>
        <w:t>verall, b correlates well with (r – g)</w:t>
      </w:r>
      <w:r>
        <w:rPr>
          <w:rFonts w:ascii="Arial" w:hAnsi="Arial"/>
          <w:sz w:val="24"/>
          <w:lang w:val="en-US"/>
        </w:rPr>
        <w:t xml:space="preserve">, </w:t>
      </w:r>
      <w:r w:rsidR="00C105DB">
        <w:rPr>
          <w:rFonts w:ascii="Arial" w:hAnsi="Arial"/>
          <w:sz w:val="24"/>
          <w:lang w:val="en-US"/>
        </w:rPr>
        <w:t xml:space="preserve">big surpluses </w:t>
      </w:r>
      <w:r>
        <w:rPr>
          <w:rFonts w:ascii="Arial" w:hAnsi="Arial"/>
          <w:sz w:val="24"/>
          <w:lang w:val="en-US"/>
        </w:rPr>
        <w:t xml:space="preserve">pushing Mexican Public Finance towards Unsustainability. This can also be seen in its relationship to both, W and W’, large negative b in the early 2000s going with low W and W’ also. </w:t>
      </w:r>
      <w:r w:rsidR="007258CA">
        <w:rPr>
          <w:rFonts w:ascii="Arial" w:hAnsi="Arial"/>
          <w:sz w:val="24"/>
          <w:lang w:val="en-US"/>
        </w:rPr>
        <w:t xml:space="preserve">But even in general, over the entire period, b correlates with the relative increase of W:  large b (Primary Deficits) raising the rate of growth of W, and making Mexico’s finances that much unsustainable. </w:t>
      </w:r>
      <w:r w:rsidR="001F10A6">
        <w:rPr>
          <w:rFonts w:ascii="Arial" w:hAnsi="Arial"/>
          <w:sz w:val="24"/>
          <w:lang w:val="en-US"/>
        </w:rPr>
        <w:t xml:space="preserve">Our model and the data recommend that </w:t>
      </w:r>
      <w:r>
        <w:rPr>
          <w:rFonts w:ascii="Arial" w:hAnsi="Arial"/>
          <w:sz w:val="24"/>
          <w:lang w:val="en-US"/>
        </w:rPr>
        <w:t xml:space="preserve">Mexico should stay away from large Primary Surpluses, unless they be extraordinary </w:t>
      </w:r>
      <w:r w:rsidR="001F10A6">
        <w:rPr>
          <w:rFonts w:ascii="Arial" w:hAnsi="Arial"/>
          <w:sz w:val="24"/>
          <w:lang w:val="en-US"/>
        </w:rPr>
        <w:t xml:space="preserve">and unexpected </w:t>
      </w:r>
      <w:r>
        <w:rPr>
          <w:rFonts w:ascii="Arial" w:hAnsi="Arial"/>
          <w:sz w:val="24"/>
          <w:lang w:val="en-US"/>
        </w:rPr>
        <w:t>windfalls</w:t>
      </w:r>
      <w:r w:rsidR="00C105DB">
        <w:rPr>
          <w:rFonts w:ascii="Arial" w:hAnsi="Arial"/>
          <w:sz w:val="24"/>
          <w:lang w:val="en-US"/>
        </w:rPr>
        <w:t xml:space="preserve"> that naturally need time to be well utilized</w:t>
      </w:r>
      <w:r>
        <w:rPr>
          <w:rFonts w:ascii="Arial" w:hAnsi="Arial"/>
          <w:sz w:val="24"/>
          <w:lang w:val="en-US"/>
        </w:rPr>
        <w:t>.</w:t>
      </w:r>
    </w:p>
    <w:p w:rsidR="00CD3E87" w:rsidRDefault="00E119EC" w:rsidP="00E759E4">
      <w:pPr>
        <w:jc w:val="both"/>
        <w:rPr>
          <w:rFonts w:ascii="Arial" w:hAnsi="Arial"/>
          <w:sz w:val="24"/>
          <w:lang w:val="en-US"/>
        </w:rPr>
      </w:pPr>
      <w:r>
        <w:rPr>
          <w:rFonts w:ascii="Arial" w:hAnsi="Arial"/>
          <w:sz w:val="24"/>
          <w:lang w:val="en-US"/>
        </w:rPr>
        <w:t xml:space="preserve">A third conclusion for the rate of growth of Debt without Income transfers, r, </w:t>
      </w:r>
      <w:r w:rsidR="006E029D">
        <w:rPr>
          <w:rFonts w:ascii="Arial" w:hAnsi="Arial"/>
          <w:sz w:val="24"/>
          <w:lang w:val="en-US"/>
        </w:rPr>
        <w:t>is well correlated with both g as well as (r – g), all moving together at different speeds. We also have r negatively correlated with W as a result of high r (compensated by high levels of b) in the early period up to 200</w:t>
      </w:r>
      <w:r w:rsidR="007258CA">
        <w:rPr>
          <w:rFonts w:ascii="Arial" w:hAnsi="Arial"/>
          <w:sz w:val="24"/>
          <w:lang w:val="en-US"/>
        </w:rPr>
        <w:t>7</w:t>
      </w:r>
      <w:r w:rsidR="006E029D">
        <w:rPr>
          <w:rFonts w:ascii="Arial" w:hAnsi="Arial"/>
          <w:sz w:val="24"/>
          <w:lang w:val="en-US"/>
        </w:rPr>
        <w:t>. However, r has a higher correlation with the percentage increase of</w:t>
      </w:r>
      <w:r w:rsidR="00CD3E87">
        <w:rPr>
          <w:rFonts w:ascii="Arial" w:hAnsi="Arial"/>
          <w:sz w:val="24"/>
          <w:lang w:val="en-US"/>
        </w:rPr>
        <w:t xml:space="preserve"> </w:t>
      </w:r>
      <w:r w:rsidR="006E029D">
        <w:rPr>
          <w:rFonts w:ascii="Arial" w:hAnsi="Arial"/>
          <w:sz w:val="24"/>
          <w:lang w:val="en-US"/>
        </w:rPr>
        <w:t>W (W’</w:t>
      </w:r>
      <w:r w:rsidR="007258CA">
        <w:rPr>
          <w:rFonts w:ascii="Arial" w:hAnsi="Arial"/>
          <w:sz w:val="24"/>
          <w:lang w:val="en-US"/>
        </w:rPr>
        <w:t>/W</w:t>
      </w:r>
      <w:r w:rsidR="006E029D">
        <w:rPr>
          <w:rFonts w:ascii="Arial" w:hAnsi="Arial"/>
          <w:sz w:val="24"/>
          <w:lang w:val="en-US"/>
        </w:rPr>
        <w:t>) than b</w:t>
      </w:r>
      <w:r w:rsidR="007258CA">
        <w:rPr>
          <w:rFonts w:ascii="Arial" w:hAnsi="Arial"/>
          <w:sz w:val="24"/>
          <w:lang w:val="en-US"/>
        </w:rPr>
        <w:t>, but much lower than g</w:t>
      </w:r>
      <w:r w:rsidR="006E029D">
        <w:rPr>
          <w:rFonts w:ascii="Arial" w:hAnsi="Arial"/>
          <w:sz w:val="24"/>
          <w:lang w:val="en-US"/>
        </w:rPr>
        <w:t>. This points to our insistence on a faster development of a larger, more competitive national (not just metropolitan) capital market, and the movement of international debt towards this market</w:t>
      </w:r>
      <w:r w:rsidR="007258CA">
        <w:rPr>
          <w:rFonts w:ascii="Arial" w:hAnsi="Arial"/>
          <w:sz w:val="24"/>
          <w:lang w:val="en-US"/>
        </w:rPr>
        <w:t>, coupled with fast growth of Income</w:t>
      </w:r>
      <w:r w:rsidR="006E029D">
        <w:rPr>
          <w:rFonts w:ascii="Arial" w:hAnsi="Arial"/>
          <w:sz w:val="24"/>
          <w:lang w:val="en-US"/>
        </w:rPr>
        <w:t>.</w:t>
      </w:r>
    </w:p>
    <w:p w:rsidR="006E029D" w:rsidRDefault="006E029D" w:rsidP="00E759E4">
      <w:pPr>
        <w:jc w:val="both"/>
        <w:rPr>
          <w:rFonts w:ascii="Arial" w:hAnsi="Arial"/>
          <w:sz w:val="24"/>
          <w:lang w:val="en-US"/>
        </w:rPr>
      </w:pPr>
      <w:r>
        <w:rPr>
          <w:rFonts w:ascii="Arial" w:hAnsi="Arial"/>
          <w:sz w:val="24"/>
          <w:lang w:val="en-US"/>
        </w:rPr>
        <w:t xml:space="preserve">A fourth conclusion </w:t>
      </w:r>
      <w:r w:rsidR="00AC19EA">
        <w:rPr>
          <w:rFonts w:ascii="Arial" w:hAnsi="Arial"/>
          <w:sz w:val="24"/>
          <w:lang w:val="en-US"/>
        </w:rPr>
        <w:t xml:space="preserve">is that the growth rate of Income, g, correlates well with (r – g). However, if all three variables (b, r, g) are increased proportionately, we may expect (r – g) to also increase. The correlation between g and W is very good, </w:t>
      </w:r>
      <w:r w:rsidR="00D8155F">
        <w:rPr>
          <w:rFonts w:ascii="Arial" w:hAnsi="Arial"/>
          <w:sz w:val="24"/>
          <w:lang w:val="en-US"/>
        </w:rPr>
        <w:t>and</w:t>
      </w:r>
      <w:r w:rsidR="00AC19EA">
        <w:rPr>
          <w:rFonts w:ascii="Arial" w:hAnsi="Arial"/>
          <w:sz w:val="24"/>
          <w:lang w:val="en-US"/>
        </w:rPr>
        <w:t xml:space="preserve"> for decreasing the rate of growth of W (W’</w:t>
      </w:r>
      <w:r w:rsidR="00D8155F">
        <w:rPr>
          <w:rFonts w:ascii="Arial" w:hAnsi="Arial"/>
          <w:sz w:val="24"/>
          <w:lang w:val="en-US"/>
        </w:rPr>
        <w:t>/W</w:t>
      </w:r>
      <w:r w:rsidR="00AC19EA">
        <w:rPr>
          <w:rFonts w:ascii="Arial" w:hAnsi="Arial"/>
          <w:sz w:val="24"/>
          <w:lang w:val="en-US"/>
        </w:rPr>
        <w:t xml:space="preserve">), </w:t>
      </w:r>
      <w:r w:rsidR="00D8155F">
        <w:rPr>
          <w:rFonts w:ascii="Arial" w:hAnsi="Arial"/>
          <w:sz w:val="24"/>
          <w:lang w:val="en-US"/>
        </w:rPr>
        <w:t>g</w:t>
      </w:r>
      <w:r w:rsidR="00AC19EA">
        <w:rPr>
          <w:rFonts w:ascii="Arial" w:hAnsi="Arial"/>
          <w:sz w:val="24"/>
          <w:lang w:val="en-US"/>
        </w:rPr>
        <w:t xml:space="preserve"> is better correlated</w:t>
      </w:r>
      <w:r w:rsidR="00D8155F">
        <w:rPr>
          <w:rFonts w:ascii="Arial" w:hAnsi="Arial"/>
          <w:sz w:val="24"/>
          <w:lang w:val="en-US"/>
        </w:rPr>
        <w:t xml:space="preserve"> than r</w:t>
      </w:r>
      <w:r w:rsidR="00AC19EA">
        <w:rPr>
          <w:rFonts w:ascii="Arial" w:hAnsi="Arial"/>
          <w:sz w:val="24"/>
          <w:lang w:val="en-US"/>
        </w:rPr>
        <w:t>.</w:t>
      </w:r>
      <w:r w:rsidR="00C105DB">
        <w:rPr>
          <w:rFonts w:ascii="Arial" w:hAnsi="Arial"/>
          <w:sz w:val="24"/>
          <w:lang w:val="en-US"/>
        </w:rPr>
        <w:t xml:space="preserve"> For Sustainability, g is clearly the best alternative, </w:t>
      </w:r>
      <w:r w:rsidR="00761F18">
        <w:rPr>
          <w:rFonts w:ascii="Arial" w:hAnsi="Arial"/>
          <w:sz w:val="24"/>
          <w:lang w:val="en-US"/>
        </w:rPr>
        <w:t>superior to both</w:t>
      </w:r>
      <w:r w:rsidR="00C105DB">
        <w:rPr>
          <w:rFonts w:ascii="Arial" w:hAnsi="Arial"/>
          <w:sz w:val="24"/>
          <w:lang w:val="en-US"/>
        </w:rPr>
        <w:t xml:space="preserve"> b </w:t>
      </w:r>
      <w:r w:rsidR="00761F18">
        <w:rPr>
          <w:rFonts w:ascii="Arial" w:hAnsi="Arial"/>
          <w:sz w:val="24"/>
          <w:lang w:val="en-US"/>
        </w:rPr>
        <w:t>and</w:t>
      </w:r>
      <w:r w:rsidR="00C105DB">
        <w:rPr>
          <w:rFonts w:ascii="Arial" w:hAnsi="Arial"/>
          <w:sz w:val="24"/>
          <w:lang w:val="en-US"/>
        </w:rPr>
        <w:t xml:space="preserve"> r.</w:t>
      </w:r>
    </w:p>
    <w:p w:rsidR="006A022B" w:rsidRPr="00AC19EA" w:rsidRDefault="00AC19EA" w:rsidP="006A022B">
      <w:pPr>
        <w:rPr>
          <w:rFonts w:ascii="Arial" w:hAnsi="Arial"/>
          <w:b/>
          <w:bCs/>
          <w:sz w:val="24"/>
          <w:lang w:val="en-US"/>
        </w:rPr>
      </w:pPr>
      <w:r w:rsidRPr="00AC19EA">
        <w:rPr>
          <w:rFonts w:ascii="Arial" w:hAnsi="Arial"/>
          <w:b/>
          <w:bCs/>
          <w:sz w:val="24"/>
          <w:lang w:val="en-US"/>
        </w:rPr>
        <w:t xml:space="preserve">VI. </w:t>
      </w:r>
      <w:r w:rsidR="006A022B" w:rsidRPr="00AC19EA">
        <w:rPr>
          <w:rFonts w:ascii="Arial" w:hAnsi="Arial"/>
          <w:b/>
          <w:bCs/>
          <w:sz w:val="24"/>
          <w:lang w:val="en-US"/>
        </w:rPr>
        <w:t xml:space="preserve"> Conclusions.</w:t>
      </w:r>
    </w:p>
    <w:p w:rsidR="006A022B" w:rsidRPr="006A022B" w:rsidRDefault="006A022B" w:rsidP="00E759E4">
      <w:pPr>
        <w:jc w:val="both"/>
        <w:rPr>
          <w:rFonts w:ascii="Arial" w:hAnsi="Arial"/>
          <w:sz w:val="24"/>
          <w:lang w:val="en-US"/>
        </w:rPr>
      </w:pPr>
      <w:r w:rsidRPr="006A022B">
        <w:rPr>
          <w:rFonts w:ascii="Arial" w:hAnsi="Arial"/>
          <w:sz w:val="24"/>
          <w:lang w:val="en-US"/>
        </w:rPr>
        <w:t xml:space="preserve">The indebtedness model was created by us in </w:t>
      </w:r>
      <w:r w:rsidR="00831AD8">
        <w:rPr>
          <w:rFonts w:ascii="Arial" w:hAnsi="Arial"/>
          <w:sz w:val="24"/>
          <w:lang w:val="en-US"/>
        </w:rPr>
        <w:t xml:space="preserve">the eighties of the past century and published in </w:t>
      </w:r>
      <w:r w:rsidRPr="006A022B">
        <w:rPr>
          <w:rFonts w:ascii="Arial" w:hAnsi="Arial"/>
          <w:sz w:val="24"/>
          <w:lang w:val="en-US"/>
        </w:rPr>
        <w:t>1991</w:t>
      </w:r>
      <w:r w:rsidR="00831AD8">
        <w:rPr>
          <w:rStyle w:val="Refdenotaalpie"/>
          <w:rFonts w:ascii="Arial" w:hAnsi="Arial"/>
          <w:sz w:val="24"/>
          <w:lang w:val="en-US"/>
        </w:rPr>
        <w:footnoteReference w:id="5"/>
      </w:r>
      <w:r w:rsidRPr="006A022B">
        <w:rPr>
          <w:rFonts w:ascii="Arial" w:hAnsi="Arial"/>
          <w:sz w:val="24"/>
          <w:lang w:val="en-US"/>
        </w:rPr>
        <w:t>, and was initially used to determine the National Economic Sustainability Zones and then applied to the international negotiation of Mexico's Foreign Debt</w:t>
      </w:r>
      <w:r w:rsidR="00831AD8">
        <w:rPr>
          <w:rFonts w:ascii="Arial" w:hAnsi="Arial"/>
          <w:sz w:val="24"/>
          <w:lang w:val="en-US"/>
        </w:rPr>
        <w:t>.</w:t>
      </w:r>
    </w:p>
    <w:p w:rsidR="00AC19EA" w:rsidRDefault="00D8155F" w:rsidP="00E759E4">
      <w:pPr>
        <w:jc w:val="both"/>
        <w:rPr>
          <w:rFonts w:ascii="Arial" w:hAnsi="Arial"/>
          <w:sz w:val="24"/>
          <w:lang w:val="en-US"/>
        </w:rPr>
      </w:pPr>
      <w:r>
        <w:rPr>
          <w:rFonts w:ascii="Arial" w:hAnsi="Arial"/>
          <w:sz w:val="24"/>
          <w:lang w:val="en-US"/>
        </w:rPr>
        <w:lastRenderedPageBreak/>
        <w:t>However, we have adapted that model to Mexico’s Public Finance. The model could be used to measure Sustainability for a country, state, municipality, corporation or an</w:t>
      </w:r>
      <w:r w:rsidR="00831AD8">
        <w:rPr>
          <w:rFonts w:ascii="Arial" w:hAnsi="Arial"/>
          <w:sz w:val="24"/>
          <w:lang w:val="en-US"/>
        </w:rPr>
        <w:t>y</w:t>
      </w:r>
      <w:r>
        <w:rPr>
          <w:rFonts w:ascii="Arial" w:hAnsi="Arial"/>
          <w:sz w:val="24"/>
          <w:lang w:val="en-US"/>
        </w:rPr>
        <w:t xml:space="preserve"> other entity that relies on Income, Expenses and Debt to convey its financial position. </w:t>
      </w:r>
      <w:r w:rsidR="006A022B" w:rsidRPr="006A022B">
        <w:rPr>
          <w:rFonts w:ascii="Arial" w:hAnsi="Arial"/>
          <w:sz w:val="24"/>
          <w:lang w:val="en-US"/>
        </w:rPr>
        <w:t>We consider it useful to include all the relevant variables and parameters in a single</w:t>
      </w:r>
      <w:r>
        <w:rPr>
          <w:rFonts w:ascii="Arial" w:hAnsi="Arial"/>
          <w:sz w:val="24"/>
          <w:lang w:val="en-US"/>
        </w:rPr>
        <w:t>,</w:t>
      </w:r>
      <w:r w:rsidR="006A022B" w:rsidRPr="006A022B">
        <w:rPr>
          <w:rFonts w:ascii="Arial" w:hAnsi="Arial"/>
          <w:sz w:val="24"/>
          <w:lang w:val="en-US"/>
        </w:rPr>
        <w:t xml:space="preserve"> eas</w:t>
      </w:r>
      <w:r w:rsidR="00AC19EA">
        <w:rPr>
          <w:rFonts w:ascii="Arial" w:hAnsi="Arial"/>
          <w:sz w:val="24"/>
          <w:lang w:val="en-US"/>
        </w:rPr>
        <w:t>il</w:t>
      </w:r>
      <w:r w:rsidR="006A022B" w:rsidRPr="006A022B">
        <w:rPr>
          <w:rFonts w:ascii="Arial" w:hAnsi="Arial"/>
          <w:sz w:val="24"/>
          <w:lang w:val="en-US"/>
        </w:rPr>
        <w:t xml:space="preserve">y </w:t>
      </w:r>
      <w:r w:rsidR="00AC19EA">
        <w:rPr>
          <w:rFonts w:ascii="Arial" w:hAnsi="Arial"/>
          <w:sz w:val="24"/>
          <w:lang w:val="en-US"/>
        </w:rPr>
        <w:t>managed</w:t>
      </w:r>
      <w:r>
        <w:rPr>
          <w:rFonts w:ascii="Arial" w:hAnsi="Arial"/>
          <w:sz w:val="24"/>
          <w:lang w:val="en-US"/>
        </w:rPr>
        <w:t>,</w:t>
      </w:r>
      <w:r w:rsidR="00AC19EA">
        <w:rPr>
          <w:rFonts w:ascii="Arial" w:hAnsi="Arial"/>
          <w:sz w:val="24"/>
          <w:lang w:val="en-US"/>
        </w:rPr>
        <w:t xml:space="preserve"> theo</w:t>
      </w:r>
      <w:r w:rsidR="006A022B" w:rsidRPr="006A022B">
        <w:rPr>
          <w:rFonts w:ascii="Arial" w:hAnsi="Arial"/>
          <w:sz w:val="24"/>
          <w:lang w:val="en-US"/>
        </w:rPr>
        <w:t>retical and practical model</w:t>
      </w:r>
      <w:r>
        <w:rPr>
          <w:rFonts w:ascii="Arial" w:hAnsi="Arial"/>
          <w:sz w:val="24"/>
          <w:lang w:val="en-US"/>
        </w:rPr>
        <w:t>,</w:t>
      </w:r>
      <w:r w:rsidR="006A022B" w:rsidRPr="006A022B">
        <w:rPr>
          <w:rFonts w:ascii="Arial" w:hAnsi="Arial"/>
          <w:sz w:val="24"/>
          <w:lang w:val="en-US"/>
        </w:rPr>
        <w:t xml:space="preserve"> to </w:t>
      </w:r>
      <w:r w:rsidR="00AC19EA">
        <w:rPr>
          <w:rFonts w:ascii="Arial" w:hAnsi="Arial"/>
          <w:sz w:val="24"/>
          <w:lang w:val="en-US"/>
        </w:rPr>
        <w:t>place</w:t>
      </w:r>
      <w:r w:rsidR="006A022B" w:rsidRPr="006A022B">
        <w:rPr>
          <w:rFonts w:ascii="Arial" w:hAnsi="Arial"/>
          <w:sz w:val="24"/>
          <w:lang w:val="en-US"/>
        </w:rPr>
        <w:t xml:space="preserve"> any institution, public or private, in its corresponding Financial Sustainability Region. </w:t>
      </w:r>
    </w:p>
    <w:p w:rsidR="006A022B" w:rsidRPr="006A022B" w:rsidRDefault="006A022B" w:rsidP="00E759E4">
      <w:pPr>
        <w:jc w:val="both"/>
        <w:rPr>
          <w:rFonts w:ascii="Arial" w:hAnsi="Arial"/>
          <w:sz w:val="24"/>
          <w:lang w:val="en-US"/>
        </w:rPr>
      </w:pPr>
      <w:r w:rsidRPr="006A022B">
        <w:rPr>
          <w:rFonts w:ascii="Arial" w:hAnsi="Arial"/>
          <w:sz w:val="24"/>
          <w:lang w:val="en-US"/>
        </w:rPr>
        <w:t>My greatest hope is that, after due review, with important corrections</w:t>
      </w:r>
      <w:r w:rsidR="00C105DB">
        <w:rPr>
          <w:rFonts w:ascii="Arial" w:hAnsi="Arial"/>
          <w:sz w:val="24"/>
          <w:lang w:val="en-US"/>
        </w:rPr>
        <w:t>, criticisms</w:t>
      </w:r>
      <w:r w:rsidRPr="006A022B">
        <w:rPr>
          <w:rFonts w:ascii="Arial" w:hAnsi="Arial"/>
          <w:sz w:val="24"/>
          <w:lang w:val="en-US"/>
        </w:rPr>
        <w:t xml:space="preserve"> and modifications, </w:t>
      </w:r>
      <w:r w:rsidR="001F00DA">
        <w:rPr>
          <w:rFonts w:ascii="Arial" w:hAnsi="Arial"/>
          <w:sz w:val="24"/>
          <w:lang w:val="en-US"/>
        </w:rPr>
        <w:t>g</w:t>
      </w:r>
      <w:r w:rsidRPr="006A022B">
        <w:rPr>
          <w:rFonts w:ascii="Arial" w:hAnsi="Arial"/>
          <w:sz w:val="24"/>
          <w:lang w:val="en-US"/>
        </w:rPr>
        <w:t>overnment</w:t>
      </w:r>
      <w:r w:rsidR="001F00DA">
        <w:rPr>
          <w:rFonts w:ascii="Arial" w:hAnsi="Arial"/>
          <w:sz w:val="24"/>
          <w:lang w:val="en-US"/>
        </w:rPr>
        <w:t>s</w:t>
      </w:r>
      <w:r w:rsidRPr="006A022B">
        <w:rPr>
          <w:rFonts w:ascii="Arial" w:hAnsi="Arial"/>
          <w:sz w:val="24"/>
          <w:lang w:val="en-US"/>
        </w:rPr>
        <w:t xml:space="preserve"> </w:t>
      </w:r>
      <w:r w:rsidR="00D8155F">
        <w:rPr>
          <w:rFonts w:ascii="Arial" w:hAnsi="Arial"/>
          <w:sz w:val="24"/>
          <w:lang w:val="en-US"/>
        </w:rPr>
        <w:t>would</w:t>
      </w:r>
      <w:r w:rsidRPr="006A022B">
        <w:rPr>
          <w:rFonts w:ascii="Arial" w:hAnsi="Arial"/>
          <w:sz w:val="24"/>
          <w:lang w:val="en-US"/>
        </w:rPr>
        <w:t xml:space="preserve"> give the model an appropriate use</w:t>
      </w:r>
      <w:r w:rsidR="00D8155F">
        <w:rPr>
          <w:rFonts w:ascii="Arial" w:hAnsi="Arial"/>
          <w:sz w:val="24"/>
          <w:lang w:val="en-US"/>
        </w:rPr>
        <w:t>.</w:t>
      </w:r>
      <w:r w:rsidRPr="006A022B">
        <w:rPr>
          <w:rFonts w:ascii="Arial" w:hAnsi="Arial"/>
          <w:sz w:val="24"/>
          <w:lang w:val="en-US"/>
        </w:rPr>
        <w:t xml:space="preserve"> </w:t>
      </w:r>
      <w:bookmarkEnd w:id="0"/>
    </w:p>
    <w:sectPr w:rsidR="006A022B" w:rsidRPr="006A022B" w:rsidSect="006153AB">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B32" w:rsidRDefault="00777B32" w:rsidP="004E5836">
      <w:pPr>
        <w:spacing w:after="0" w:line="240" w:lineRule="auto"/>
      </w:pPr>
      <w:r>
        <w:separator/>
      </w:r>
    </w:p>
  </w:endnote>
  <w:endnote w:type="continuationSeparator" w:id="0">
    <w:p w:rsidR="00777B32" w:rsidRDefault="00777B32" w:rsidP="004E58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229092"/>
      <w:docPartObj>
        <w:docPartGallery w:val="Page Numbers (Bottom of Page)"/>
        <w:docPartUnique/>
      </w:docPartObj>
    </w:sdtPr>
    <w:sdtEndPr>
      <w:rPr>
        <w:noProof/>
      </w:rPr>
    </w:sdtEndPr>
    <w:sdtContent>
      <w:p w:rsidR="00D65345" w:rsidRDefault="006153AB">
        <w:pPr>
          <w:pStyle w:val="Piedepgina"/>
          <w:jc w:val="center"/>
        </w:pPr>
        <w:r>
          <w:fldChar w:fldCharType="begin"/>
        </w:r>
        <w:r w:rsidR="00D65345">
          <w:instrText xml:space="preserve"> PAGE   \* MERGEFORMAT </w:instrText>
        </w:r>
        <w:r>
          <w:fldChar w:fldCharType="separate"/>
        </w:r>
        <w:r w:rsidR="00E759E4">
          <w:rPr>
            <w:noProof/>
          </w:rPr>
          <w:t>19</w:t>
        </w:r>
        <w:r>
          <w:rPr>
            <w:noProof/>
          </w:rPr>
          <w:fldChar w:fldCharType="end"/>
        </w:r>
      </w:p>
    </w:sdtContent>
  </w:sdt>
  <w:p w:rsidR="00D65345" w:rsidRDefault="00D6534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B32" w:rsidRDefault="00777B32" w:rsidP="004E5836">
      <w:pPr>
        <w:spacing w:after="0" w:line="240" w:lineRule="auto"/>
      </w:pPr>
      <w:r>
        <w:separator/>
      </w:r>
    </w:p>
  </w:footnote>
  <w:footnote w:type="continuationSeparator" w:id="0">
    <w:p w:rsidR="00777B32" w:rsidRDefault="00777B32" w:rsidP="004E5836">
      <w:pPr>
        <w:spacing w:after="0" w:line="240" w:lineRule="auto"/>
      </w:pPr>
      <w:r>
        <w:continuationSeparator/>
      </w:r>
    </w:p>
  </w:footnote>
  <w:footnote w:id="1">
    <w:p w:rsidR="004E5836" w:rsidRPr="008755A4" w:rsidRDefault="004E5836">
      <w:pPr>
        <w:pStyle w:val="Textonotapie"/>
        <w:rPr>
          <w:lang w:val="en-US"/>
        </w:rPr>
      </w:pPr>
      <w:r>
        <w:rPr>
          <w:rStyle w:val="Refdenotaalpie"/>
        </w:rPr>
        <w:footnoteRef/>
      </w:r>
      <w:r w:rsidRPr="008755A4">
        <w:rPr>
          <w:lang w:val="en-US"/>
        </w:rPr>
        <w:t xml:space="preserve"> </w:t>
      </w:r>
      <w:r w:rsidR="00EA3371">
        <w:rPr>
          <w:lang w:val="en-US"/>
        </w:rPr>
        <w:t>See</w:t>
      </w:r>
      <w:r w:rsidR="00EA3371" w:rsidRPr="00EA3371">
        <w:rPr>
          <w:lang w:val="en-US"/>
        </w:rPr>
        <w:t xml:space="preserve"> his book on the subject, “Introduction to Logic and to the Methodology of Deductive Sciences”, Dover Publications, Inc., 1961 reprint of the original text of 1941, </w:t>
      </w:r>
      <w:r w:rsidR="00EA3371">
        <w:rPr>
          <w:lang w:val="en-US"/>
        </w:rPr>
        <w:t>p</w:t>
      </w:r>
      <w:r w:rsidR="00EA3371" w:rsidRPr="008755A4">
        <w:rPr>
          <w:lang w:val="en-US"/>
        </w:rPr>
        <w:t>. 135</w:t>
      </w:r>
      <w:r w:rsidR="00EA3371">
        <w:rPr>
          <w:lang w:val="en-US"/>
        </w:rPr>
        <w:t xml:space="preserve">, </w:t>
      </w:r>
      <w:r w:rsidR="00EA3371" w:rsidRPr="00EA3371">
        <w:rPr>
          <w:lang w:val="en-US"/>
        </w:rPr>
        <w:t>especially his two conditions (consistency and completeness) detailed in Chapter VI, “On the Deductive Method”, in preparation for the Second Part of the book, “APPLICATIONS OF LOGIC AND METHODOLOGY IN CONSTRUCTING MATHEMATICAL THEORIES”</w:t>
      </w:r>
      <w:r w:rsidR="00EA3371">
        <w:rPr>
          <w:lang w:val="en-US"/>
        </w:rPr>
        <w:t>.</w:t>
      </w:r>
    </w:p>
  </w:footnote>
  <w:footnote w:id="2">
    <w:p w:rsidR="00CF2C57" w:rsidRPr="00CF2C57" w:rsidRDefault="00CF2C57">
      <w:pPr>
        <w:pStyle w:val="Textonotapie"/>
        <w:rPr>
          <w:lang w:val="en-US"/>
        </w:rPr>
      </w:pPr>
      <w:r>
        <w:rPr>
          <w:rStyle w:val="Refdenotaalpie"/>
        </w:rPr>
        <w:footnoteRef/>
      </w:r>
      <w:r w:rsidRPr="00CF2C57">
        <w:rPr>
          <w:lang w:val="en-US"/>
        </w:rPr>
        <w:t xml:space="preserve"> </w:t>
      </w:r>
      <w:r>
        <w:rPr>
          <w:lang w:val="en-US"/>
        </w:rPr>
        <w:t xml:space="preserve">“The Forecasting Capacity of Indicators Measuring Budget Sustainability” by Csaba G. </w:t>
      </w:r>
      <w:proofErr w:type="spellStart"/>
      <w:r>
        <w:rPr>
          <w:lang w:val="en-US"/>
        </w:rPr>
        <w:t>T</w:t>
      </w:r>
      <w:r>
        <w:rPr>
          <w:rFonts w:cstheme="minorHAnsi"/>
          <w:lang w:val="en-US"/>
        </w:rPr>
        <w:t>ó</w:t>
      </w:r>
      <w:r>
        <w:rPr>
          <w:lang w:val="en-US"/>
        </w:rPr>
        <w:t>th</w:t>
      </w:r>
      <w:proofErr w:type="spellEnd"/>
      <w:r w:rsidR="001F00DA">
        <w:rPr>
          <w:lang w:val="en-US"/>
        </w:rPr>
        <w:t>, Public Finance Quarterly, December 2014.</w:t>
      </w:r>
    </w:p>
  </w:footnote>
  <w:footnote w:id="3">
    <w:p w:rsidR="00833C4D" w:rsidRPr="008E087B" w:rsidRDefault="00833C4D" w:rsidP="00833C4D">
      <w:pPr>
        <w:pStyle w:val="Textonotapie"/>
        <w:jc w:val="both"/>
        <w:rPr>
          <w:lang w:val="en-US"/>
        </w:rPr>
      </w:pPr>
      <w:r>
        <w:rPr>
          <w:rStyle w:val="Refdenotaalpie"/>
        </w:rPr>
        <w:footnoteRef/>
      </w:r>
      <w:r w:rsidRPr="00833C4D">
        <w:rPr>
          <w:lang w:val="en-US"/>
        </w:rPr>
        <w:t xml:space="preserve"> </w:t>
      </w:r>
      <w:r>
        <w:rPr>
          <w:lang w:val="en-US"/>
        </w:rPr>
        <w:t xml:space="preserve">For confirmation, see for example Erwin </w:t>
      </w:r>
      <w:proofErr w:type="spellStart"/>
      <w:r>
        <w:rPr>
          <w:lang w:val="en-US"/>
        </w:rPr>
        <w:t>Kreyszig</w:t>
      </w:r>
      <w:proofErr w:type="spellEnd"/>
      <w:r>
        <w:rPr>
          <w:lang w:val="en-US"/>
        </w:rPr>
        <w:t>, “Advanced Engineering Mathematics”, John Wiley and Sons, Inc., New York, 1962, Section I.7 on first order differential equations with constant and variable coefficients.</w:t>
      </w:r>
    </w:p>
    <w:p w:rsidR="00833C4D" w:rsidRPr="00833C4D" w:rsidRDefault="00833C4D">
      <w:pPr>
        <w:pStyle w:val="Textonotapie"/>
        <w:rPr>
          <w:lang w:val="en-US"/>
        </w:rPr>
      </w:pPr>
    </w:p>
  </w:footnote>
  <w:footnote w:id="4">
    <w:p w:rsidR="00F36445" w:rsidRPr="00F36445" w:rsidRDefault="00F36445">
      <w:pPr>
        <w:pStyle w:val="Textonotapie"/>
        <w:rPr>
          <w:lang w:val="en-US"/>
        </w:rPr>
      </w:pPr>
      <w:r>
        <w:rPr>
          <w:rStyle w:val="Refdenotaalpie"/>
        </w:rPr>
        <w:footnoteRef/>
      </w:r>
      <w:r w:rsidRPr="00F36445">
        <w:rPr>
          <w:lang w:val="en-US"/>
        </w:rPr>
        <w:t xml:space="preserve"> Ronald I. McKinnon, “</w:t>
      </w:r>
      <w:proofErr w:type="spellStart"/>
      <w:r w:rsidRPr="00F36445">
        <w:rPr>
          <w:lang w:val="en-US"/>
        </w:rPr>
        <w:t>Dinero</w:t>
      </w:r>
      <w:proofErr w:type="spellEnd"/>
      <w:r w:rsidRPr="00F36445">
        <w:rPr>
          <w:lang w:val="en-US"/>
        </w:rPr>
        <w:t xml:space="preserve"> y capital en el </w:t>
      </w:r>
      <w:proofErr w:type="spellStart"/>
      <w:r w:rsidRPr="00F36445">
        <w:rPr>
          <w:lang w:val="en-US"/>
        </w:rPr>
        <w:t>desarrollo</w:t>
      </w:r>
      <w:proofErr w:type="spellEnd"/>
      <w:r w:rsidRPr="00F36445">
        <w:rPr>
          <w:lang w:val="en-US"/>
        </w:rPr>
        <w:t xml:space="preserve"> </w:t>
      </w:r>
      <w:proofErr w:type="spellStart"/>
      <w:r w:rsidRPr="00F36445">
        <w:rPr>
          <w:lang w:val="en-US"/>
        </w:rPr>
        <w:t>económico</w:t>
      </w:r>
      <w:proofErr w:type="spellEnd"/>
      <w:r w:rsidRPr="00F36445">
        <w:rPr>
          <w:lang w:val="en-US"/>
        </w:rPr>
        <w:t xml:space="preserve">”, CEMLA, México, D.F., 1974, translated into </w:t>
      </w:r>
      <w:r w:rsidR="00E037FC" w:rsidRPr="00F36445">
        <w:rPr>
          <w:lang w:val="en-US"/>
        </w:rPr>
        <w:t>Spanish</w:t>
      </w:r>
      <w:r w:rsidRPr="00F36445">
        <w:rPr>
          <w:lang w:val="en-US"/>
        </w:rPr>
        <w:t xml:space="preserve"> from his Brookings publication of 1973, “Money an</w:t>
      </w:r>
      <w:r>
        <w:rPr>
          <w:lang w:val="en-US"/>
        </w:rPr>
        <w:t xml:space="preserve">d Capital in Economic </w:t>
      </w:r>
      <w:r w:rsidR="00E037FC">
        <w:rPr>
          <w:lang w:val="en-US"/>
        </w:rPr>
        <w:t>D</w:t>
      </w:r>
      <w:r>
        <w:rPr>
          <w:lang w:val="en-US"/>
        </w:rPr>
        <w:t>evelopment”</w:t>
      </w:r>
      <w:r w:rsidR="00E037FC">
        <w:rPr>
          <w:lang w:val="en-US"/>
        </w:rPr>
        <w:t xml:space="preserve">, especially pages 18-23 that discuss the importance of high interest rates and the debt coefficient. </w:t>
      </w:r>
      <w:r w:rsidRPr="00F36445">
        <w:rPr>
          <w:lang w:val="en-US"/>
        </w:rPr>
        <w:t xml:space="preserve"> </w:t>
      </w:r>
    </w:p>
  </w:footnote>
  <w:footnote w:id="5">
    <w:p w:rsidR="00831AD8" w:rsidRPr="00831AD8" w:rsidRDefault="00831AD8" w:rsidP="00831AD8">
      <w:pPr>
        <w:pStyle w:val="Textonotapie"/>
        <w:rPr>
          <w:lang w:val="en-US"/>
        </w:rPr>
      </w:pPr>
      <w:r>
        <w:rPr>
          <w:rStyle w:val="Refdenotaalpie"/>
        </w:rPr>
        <w:footnoteRef/>
      </w:r>
      <w:r w:rsidRPr="00831AD8">
        <w:rPr>
          <w:lang w:val="en-US"/>
        </w:rPr>
        <w:t xml:space="preserve"> https://estudioseconomicos.colmex.mx/archivo/EstudiosEconomicos1991/211-230.pdf.</w:t>
      </w:r>
    </w:p>
    <w:p w:rsidR="00831AD8" w:rsidRPr="00831AD8" w:rsidRDefault="00831AD8">
      <w:pPr>
        <w:pStyle w:val="Textonotapie"/>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C6402"/>
    <w:multiLevelType w:val="hybridMultilevel"/>
    <w:tmpl w:val="4F4ECCEA"/>
    <w:lvl w:ilvl="0" w:tplc="09683E66">
      <w:start w:val="3"/>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2A314953"/>
    <w:multiLevelType w:val="hybridMultilevel"/>
    <w:tmpl w:val="6B422A2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0511D14"/>
    <w:multiLevelType w:val="hybridMultilevel"/>
    <w:tmpl w:val="42120786"/>
    <w:lvl w:ilvl="0" w:tplc="5984A9F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EAA6761"/>
    <w:multiLevelType w:val="hybridMultilevel"/>
    <w:tmpl w:val="3CE6903A"/>
    <w:lvl w:ilvl="0" w:tplc="24BEFC8C">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66412505"/>
    <w:multiLevelType w:val="hybridMultilevel"/>
    <w:tmpl w:val="E59C228C"/>
    <w:lvl w:ilvl="0" w:tplc="097670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22142"/>
    <w:rsid w:val="000200F3"/>
    <w:rsid w:val="0004452A"/>
    <w:rsid w:val="000474DF"/>
    <w:rsid w:val="000538F3"/>
    <w:rsid w:val="0006496A"/>
    <w:rsid w:val="00081734"/>
    <w:rsid w:val="000A3EE0"/>
    <w:rsid w:val="000B06CC"/>
    <w:rsid w:val="000E4EC4"/>
    <w:rsid w:val="0010601E"/>
    <w:rsid w:val="0015233A"/>
    <w:rsid w:val="00181F4F"/>
    <w:rsid w:val="00182364"/>
    <w:rsid w:val="0018485F"/>
    <w:rsid w:val="00196A2C"/>
    <w:rsid w:val="001A2B28"/>
    <w:rsid w:val="001D0646"/>
    <w:rsid w:val="001D4EF5"/>
    <w:rsid w:val="001F00DA"/>
    <w:rsid w:val="001F10A6"/>
    <w:rsid w:val="00200FA8"/>
    <w:rsid w:val="00226A2E"/>
    <w:rsid w:val="0023484C"/>
    <w:rsid w:val="0024188A"/>
    <w:rsid w:val="002550DC"/>
    <w:rsid w:val="00260FB3"/>
    <w:rsid w:val="0026611E"/>
    <w:rsid w:val="00282DB1"/>
    <w:rsid w:val="002B4812"/>
    <w:rsid w:val="002B7463"/>
    <w:rsid w:val="002C03C9"/>
    <w:rsid w:val="002C719B"/>
    <w:rsid w:val="002F57BE"/>
    <w:rsid w:val="0031053E"/>
    <w:rsid w:val="00340147"/>
    <w:rsid w:val="003528ED"/>
    <w:rsid w:val="0038453F"/>
    <w:rsid w:val="003A4292"/>
    <w:rsid w:val="003C1681"/>
    <w:rsid w:val="003C5818"/>
    <w:rsid w:val="003D2B53"/>
    <w:rsid w:val="003D4225"/>
    <w:rsid w:val="003D49B0"/>
    <w:rsid w:val="00422986"/>
    <w:rsid w:val="00465A48"/>
    <w:rsid w:val="004851C8"/>
    <w:rsid w:val="00495315"/>
    <w:rsid w:val="004C4EB5"/>
    <w:rsid w:val="004E5836"/>
    <w:rsid w:val="00510BDF"/>
    <w:rsid w:val="00541829"/>
    <w:rsid w:val="00541A29"/>
    <w:rsid w:val="0056152F"/>
    <w:rsid w:val="005A0885"/>
    <w:rsid w:val="005A2FBC"/>
    <w:rsid w:val="005E595C"/>
    <w:rsid w:val="006153AB"/>
    <w:rsid w:val="00621A4A"/>
    <w:rsid w:val="00622142"/>
    <w:rsid w:val="006333CC"/>
    <w:rsid w:val="00655696"/>
    <w:rsid w:val="00686CDB"/>
    <w:rsid w:val="00686EBB"/>
    <w:rsid w:val="006A022B"/>
    <w:rsid w:val="006A2CCF"/>
    <w:rsid w:val="006E029D"/>
    <w:rsid w:val="006E1102"/>
    <w:rsid w:val="006E5978"/>
    <w:rsid w:val="007258CA"/>
    <w:rsid w:val="00761F18"/>
    <w:rsid w:val="00777B32"/>
    <w:rsid w:val="00787786"/>
    <w:rsid w:val="007A46D8"/>
    <w:rsid w:val="007A62C3"/>
    <w:rsid w:val="007B5DF8"/>
    <w:rsid w:val="007C63E1"/>
    <w:rsid w:val="007D2F09"/>
    <w:rsid w:val="007D6E8B"/>
    <w:rsid w:val="00823186"/>
    <w:rsid w:val="00823F9E"/>
    <w:rsid w:val="00831AD8"/>
    <w:rsid w:val="00833C4D"/>
    <w:rsid w:val="008404A0"/>
    <w:rsid w:val="00844711"/>
    <w:rsid w:val="008578E6"/>
    <w:rsid w:val="00860F7F"/>
    <w:rsid w:val="00862AB2"/>
    <w:rsid w:val="008755A4"/>
    <w:rsid w:val="008D573E"/>
    <w:rsid w:val="008E087B"/>
    <w:rsid w:val="008E6752"/>
    <w:rsid w:val="00940F11"/>
    <w:rsid w:val="00945AAC"/>
    <w:rsid w:val="00954AAF"/>
    <w:rsid w:val="0095668B"/>
    <w:rsid w:val="00964270"/>
    <w:rsid w:val="009769DF"/>
    <w:rsid w:val="0099069C"/>
    <w:rsid w:val="00992AE0"/>
    <w:rsid w:val="009B46C1"/>
    <w:rsid w:val="009D5738"/>
    <w:rsid w:val="00A21BC7"/>
    <w:rsid w:val="00A575F2"/>
    <w:rsid w:val="00A6579C"/>
    <w:rsid w:val="00A97C39"/>
    <w:rsid w:val="00AA509A"/>
    <w:rsid w:val="00AA6489"/>
    <w:rsid w:val="00AC19EA"/>
    <w:rsid w:val="00AE7FC2"/>
    <w:rsid w:val="00AF7652"/>
    <w:rsid w:val="00B04F27"/>
    <w:rsid w:val="00B122A8"/>
    <w:rsid w:val="00B15496"/>
    <w:rsid w:val="00B25159"/>
    <w:rsid w:val="00B4052E"/>
    <w:rsid w:val="00B41572"/>
    <w:rsid w:val="00B54C3D"/>
    <w:rsid w:val="00B63931"/>
    <w:rsid w:val="00B77C98"/>
    <w:rsid w:val="00B83EF0"/>
    <w:rsid w:val="00B85DB0"/>
    <w:rsid w:val="00B95B67"/>
    <w:rsid w:val="00BA1019"/>
    <w:rsid w:val="00BB5010"/>
    <w:rsid w:val="00BF699E"/>
    <w:rsid w:val="00C105DB"/>
    <w:rsid w:val="00C3171C"/>
    <w:rsid w:val="00C53881"/>
    <w:rsid w:val="00C63F8A"/>
    <w:rsid w:val="00CD3E87"/>
    <w:rsid w:val="00CF2C57"/>
    <w:rsid w:val="00D1498A"/>
    <w:rsid w:val="00D25F8C"/>
    <w:rsid w:val="00D3109D"/>
    <w:rsid w:val="00D43347"/>
    <w:rsid w:val="00D46461"/>
    <w:rsid w:val="00D65345"/>
    <w:rsid w:val="00D73584"/>
    <w:rsid w:val="00D74DBA"/>
    <w:rsid w:val="00D8155F"/>
    <w:rsid w:val="00E037FC"/>
    <w:rsid w:val="00E119EC"/>
    <w:rsid w:val="00E12C1D"/>
    <w:rsid w:val="00E35A55"/>
    <w:rsid w:val="00E42963"/>
    <w:rsid w:val="00E66FF0"/>
    <w:rsid w:val="00E759E4"/>
    <w:rsid w:val="00EA3371"/>
    <w:rsid w:val="00EE704F"/>
    <w:rsid w:val="00F10F3F"/>
    <w:rsid w:val="00F36445"/>
    <w:rsid w:val="00F370DC"/>
    <w:rsid w:val="00F4754A"/>
    <w:rsid w:val="00F73E26"/>
    <w:rsid w:val="00F75B9D"/>
    <w:rsid w:val="00F933A9"/>
    <w:rsid w:val="00F9517D"/>
    <w:rsid w:val="00FA3C85"/>
    <w:rsid w:val="00FB3B5C"/>
    <w:rsid w:val="00FE14FA"/>
    <w:rsid w:val="00FF04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69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A022B"/>
    <w:rPr>
      <w:color w:val="0563C1" w:themeColor="hyperlink"/>
      <w:u w:val="single"/>
    </w:rPr>
  </w:style>
  <w:style w:type="paragraph" w:styleId="Prrafodelista">
    <w:name w:val="List Paragraph"/>
    <w:basedOn w:val="Normal"/>
    <w:uiPriority w:val="34"/>
    <w:qFormat/>
    <w:rsid w:val="006A022B"/>
    <w:pPr>
      <w:ind w:left="720"/>
      <w:contextualSpacing/>
    </w:pPr>
  </w:style>
  <w:style w:type="paragraph" w:styleId="Textonotapie">
    <w:name w:val="footnote text"/>
    <w:basedOn w:val="Normal"/>
    <w:link w:val="TextonotapieCar"/>
    <w:uiPriority w:val="99"/>
    <w:semiHidden/>
    <w:unhideWhenUsed/>
    <w:rsid w:val="004E583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E5836"/>
    <w:rPr>
      <w:sz w:val="20"/>
      <w:szCs w:val="20"/>
    </w:rPr>
  </w:style>
  <w:style w:type="character" w:styleId="Refdenotaalpie">
    <w:name w:val="footnote reference"/>
    <w:basedOn w:val="Fuentedeprrafopredeter"/>
    <w:uiPriority w:val="99"/>
    <w:semiHidden/>
    <w:unhideWhenUsed/>
    <w:rsid w:val="004E5836"/>
    <w:rPr>
      <w:vertAlign w:val="superscript"/>
    </w:rPr>
  </w:style>
  <w:style w:type="character" w:customStyle="1" w:styleId="UnresolvedMention">
    <w:name w:val="Unresolved Mention"/>
    <w:basedOn w:val="Fuentedeprrafopredeter"/>
    <w:uiPriority w:val="99"/>
    <w:semiHidden/>
    <w:unhideWhenUsed/>
    <w:rsid w:val="0099069C"/>
    <w:rPr>
      <w:color w:val="605E5C"/>
      <w:shd w:val="clear" w:color="auto" w:fill="E1DFDD"/>
    </w:rPr>
  </w:style>
  <w:style w:type="paragraph" w:styleId="Encabezado">
    <w:name w:val="header"/>
    <w:basedOn w:val="Normal"/>
    <w:link w:val="EncabezadoCar"/>
    <w:uiPriority w:val="99"/>
    <w:unhideWhenUsed/>
    <w:rsid w:val="00D6534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65345"/>
  </w:style>
  <w:style w:type="paragraph" w:styleId="Piedepgina">
    <w:name w:val="footer"/>
    <w:basedOn w:val="Normal"/>
    <w:link w:val="PiedepginaCar"/>
    <w:uiPriority w:val="99"/>
    <w:unhideWhenUsed/>
    <w:rsid w:val="00D6534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65345"/>
  </w:style>
  <w:style w:type="paragraph" w:styleId="Textodeglobo">
    <w:name w:val="Balloon Text"/>
    <w:basedOn w:val="Normal"/>
    <w:link w:val="TextodegloboCar"/>
    <w:uiPriority w:val="99"/>
    <w:semiHidden/>
    <w:unhideWhenUsed/>
    <w:rsid w:val="00E759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59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4873219">
      <w:bodyDiv w:val="1"/>
      <w:marLeft w:val="0"/>
      <w:marRight w:val="0"/>
      <w:marTop w:val="0"/>
      <w:marBottom w:val="0"/>
      <w:divBdr>
        <w:top w:val="none" w:sz="0" w:space="0" w:color="auto"/>
        <w:left w:val="none" w:sz="0" w:space="0" w:color="auto"/>
        <w:bottom w:val="none" w:sz="0" w:space="0" w:color="auto"/>
        <w:right w:val="none" w:sz="0" w:space="0" w:color="auto"/>
      </w:divBdr>
    </w:div>
    <w:div w:id="1690714214">
      <w:bodyDiv w:val="1"/>
      <w:marLeft w:val="0"/>
      <w:marRight w:val="0"/>
      <w:marTop w:val="0"/>
      <w:marBottom w:val="0"/>
      <w:divBdr>
        <w:top w:val="none" w:sz="0" w:space="0" w:color="auto"/>
        <w:left w:val="none" w:sz="0" w:space="0" w:color="auto"/>
        <w:bottom w:val="none" w:sz="0" w:space="0" w:color="auto"/>
        <w:right w:val="none" w:sz="0" w:space="0" w:color="auto"/>
      </w:divBdr>
    </w:div>
    <w:div w:id="182677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6012B-D5D6-4362-A77F-F7359C5D6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5195</Words>
  <Characters>29617</Characters>
  <Application>Microsoft Office Word</Application>
  <DocSecurity>0</DocSecurity>
  <Lines>246</Lines>
  <Paragraphs>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34743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JHABVALA</dc:creator>
  <cp:lastModifiedBy>JOAV</cp:lastModifiedBy>
  <cp:revision>2</cp:revision>
  <dcterms:created xsi:type="dcterms:W3CDTF">2023-05-14T20:20:00Z</dcterms:created>
  <dcterms:modified xsi:type="dcterms:W3CDTF">2023-05-14T20:20:00Z</dcterms:modified>
</cp:coreProperties>
</file>